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4D07" w14:textId="3E0DBB1A" w:rsidR="008715E8" w:rsidRPr="00C63C80" w:rsidRDefault="00C63C80" w:rsidP="00C63C80">
      <w:pPr>
        <w:spacing w:after="0" w:line="240" w:lineRule="auto"/>
      </w:pPr>
      <w:r>
        <w:rPr>
          <w:rFonts w:ascii="Palatino Linotype" w:hAnsi="Palatino Linotype"/>
          <w:b/>
          <w:noProof/>
          <w:sz w:val="28"/>
          <w:szCs w:val="28"/>
          <w:lang w:eastAsia="tr-TR"/>
        </w:rPr>
        <w:drawing>
          <wp:inline distT="0" distB="0" distL="0" distR="0" wp14:anchorId="5BE6F07A" wp14:editId="6FFF3820">
            <wp:extent cx="5760720" cy="11303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rgi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130300"/>
                    </a:xfrm>
                    <a:prstGeom prst="rect">
                      <a:avLst/>
                    </a:prstGeom>
                  </pic:spPr>
                </pic:pic>
              </a:graphicData>
            </a:graphic>
          </wp:inline>
        </w:drawing>
      </w:r>
    </w:p>
    <w:tbl>
      <w:tblPr>
        <w:tblStyle w:val="TabloKlavuzu"/>
        <w:tblW w:w="0" w:type="auto"/>
        <w:tblInd w:w="108" w:type="dxa"/>
        <w:tblLook w:val="04A0" w:firstRow="1" w:lastRow="0" w:firstColumn="1" w:lastColumn="0" w:noHBand="0" w:noVBand="1"/>
      </w:tblPr>
      <w:tblGrid>
        <w:gridCol w:w="9044"/>
      </w:tblGrid>
      <w:tr w:rsidR="008715E8" w14:paraId="42677F2E" w14:textId="77777777" w:rsidTr="00CA2499">
        <w:trPr>
          <w:trHeight w:val="288"/>
        </w:trPr>
        <w:tc>
          <w:tcPr>
            <w:tcW w:w="9044" w:type="dxa"/>
            <w:tcBorders>
              <w:top w:val="nil"/>
              <w:left w:val="nil"/>
              <w:bottom w:val="nil"/>
              <w:right w:val="nil"/>
            </w:tcBorders>
            <w:shd w:val="clear" w:color="auto" w:fill="DEEAF6" w:themeFill="accent5" w:themeFillTint="33"/>
          </w:tcPr>
          <w:p w14:paraId="6CB3A255" w14:textId="202C80BD" w:rsidR="008715E8" w:rsidRPr="008715E8" w:rsidRDefault="008715E8" w:rsidP="008715E8">
            <w:pPr>
              <w:tabs>
                <w:tab w:val="left" w:pos="2295"/>
              </w:tabs>
              <w:jc w:val="center"/>
              <w:rPr>
                <w:rFonts w:ascii="Palatino Linotype" w:hAnsi="Palatino Linotype"/>
                <w:b/>
                <w:sz w:val="20"/>
                <w:szCs w:val="20"/>
              </w:rPr>
            </w:pPr>
            <w:r w:rsidRPr="008715E8">
              <w:rPr>
                <w:rFonts w:ascii="Palatino Linotype" w:hAnsi="Palatino Linotype"/>
                <w:b/>
                <w:sz w:val="20"/>
                <w:szCs w:val="20"/>
              </w:rPr>
              <w:t xml:space="preserve">Cilt </w:t>
            </w:r>
            <w:r w:rsidRPr="00D25DE1">
              <w:rPr>
                <w:rFonts w:ascii="Palatino Linotype" w:hAnsi="Palatino Linotype"/>
                <w:b/>
                <w:i/>
                <w:sz w:val="20"/>
                <w:szCs w:val="20"/>
              </w:rPr>
              <w:t>Volume</w:t>
            </w:r>
            <w:r w:rsidRPr="008715E8">
              <w:rPr>
                <w:rFonts w:ascii="Palatino Linotype" w:hAnsi="Palatino Linotype"/>
                <w:b/>
                <w:sz w:val="20"/>
                <w:szCs w:val="20"/>
              </w:rPr>
              <w:t xml:space="preserve"> 1 / Sayı </w:t>
            </w:r>
            <w:proofErr w:type="spellStart"/>
            <w:r w:rsidRPr="00D25DE1">
              <w:rPr>
                <w:rFonts w:ascii="Palatino Linotype" w:hAnsi="Palatino Linotype"/>
                <w:b/>
                <w:i/>
                <w:sz w:val="20"/>
                <w:szCs w:val="20"/>
              </w:rPr>
              <w:t>Number</w:t>
            </w:r>
            <w:proofErr w:type="spellEnd"/>
            <w:r w:rsidRPr="008715E8">
              <w:rPr>
                <w:rFonts w:ascii="Palatino Linotype" w:hAnsi="Palatino Linotype"/>
                <w:b/>
                <w:sz w:val="20"/>
                <w:szCs w:val="20"/>
              </w:rPr>
              <w:t xml:space="preserve"> 2 / Ay </w:t>
            </w:r>
            <w:proofErr w:type="spellStart"/>
            <w:r w:rsidRPr="00D25DE1">
              <w:rPr>
                <w:rFonts w:ascii="Palatino Linotype" w:hAnsi="Palatino Linotype"/>
                <w:b/>
                <w:i/>
                <w:sz w:val="20"/>
                <w:szCs w:val="20"/>
              </w:rPr>
              <w:t>Month</w:t>
            </w:r>
            <w:proofErr w:type="spellEnd"/>
            <w:r w:rsidRPr="008715E8">
              <w:rPr>
                <w:rFonts w:ascii="Palatino Linotype" w:hAnsi="Palatino Linotype"/>
                <w:b/>
                <w:sz w:val="20"/>
                <w:szCs w:val="20"/>
              </w:rPr>
              <w:t xml:space="preserve"> Kasım </w:t>
            </w:r>
            <w:proofErr w:type="spellStart"/>
            <w:r w:rsidRPr="000F55E5">
              <w:rPr>
                <w:rFonts w:ascii="Palatino Linotype" w:hAnsi="Palatino Linotype"/>
                <w:b/>
                <w:i/>
                <w:sz w:val="20"/>
                <w:szCs w:val="20"/>
              </w:rPr>
              <w:t>November</w:t>
            </w:r>
            <w:proofErr w:type="spellEnd"/>
            <w:r w:rsidRPr="008715E8">
              <w:rPr>
                <w:rFonts w:ascii="Palatino Linotype" w:hAnsi="Palatino Linotype"/>
                <w:b/>
                <w:sz w:val="20"/>
                <w:szCs w:val="20"/>
              </w:rPr>
              <w:t xml:space="preserve"> / Yıl </w:t>
            </w:r>
            <w:proofErr w:type="spellStart"/>
            <w:r w:rsidRPr="000F55E5">
              <w:rPr>
                <w:rFonts w:ascii="Palatino Linotype" w:hAnsi="Palatino Linotype"/>
                <w:b/>
                <w:i/>
                <w:sz w:val="20"/>
                <w:szCs w:val="20"/>
              </w:rPr>
              <w:t>Years</w:t>
            </w:r>
            <w:proofErr w:type="spellEnd"/>
            <w:r w:rsidRPr="008715E8">
              <w:rPr>
                <w:rFonts w:ascii="Palatino Linotype" w:hAnsi="Palatino Linotype"/>
                <w:b/>
                <w:sz w:val="20"/>
                <w:szCs w:val="20"/>
              </w:rPr>
              <w:t xml:space="preserve"> 2019</w:t>
            </w:r>
            <w:r w:rsidR="00CA2499">
              <w:rPr>
                <w:rFonts w:ascii="Palatino Linotype" w:hAnsi="Palatino Linotype"/>
                <w:b/>
                <w:sz w:val="20"/>
                <w:szCs w:val="20"/>
              </w:rPr>
              <w:t xml:space="preserve"> / </w:t>
            </w:r>
            <w:proofErr w:type="spellStart"/>
            <w:r w:rsidR="00CA2499">
              <w:rPr>
                <w:rFonts w:ascii="Palatino Linotype" w:hAnsi="Palatino Linotype"/>
                <w:b/>
                <w:sz w:val="20"/>
                <w:szCs w:val="20"/>
              </w:rPr>
              <w:t>ss</w:t>
            </w:r>
            <w:proofErr w:type="spellEnd"/>
            <w:r w:rsidR="00CA2499">
              <w:rPr>
                <w:rFonts w:ascii="Palatino Linotype" w:hAnsi="Palatino Linotype"/>
                <w:b/>
                <w:sz w:val="20"/>
                <w:szCs w:val="20"/>
              </w:rPr>
              <w:t>. 1-6</w:t>
            </w:r>
          </w:p>
        </w:tc>
      </w:tr>
    </w:tbl>
    <w:p w14:paraId="47695C12" w14:textId="252960B2" w:rsidR="003173E6" w:rsidRDefault="003173E6" w:rsidP="008715E8">
      <w:pPr>
        <w:tabs>
          <w:tab w:val="left" w:pos="3645"/>
          <w:tab w:val="left" w:pos="7530"/>
        </w:tabs>
        <w:spacing w:after="0" w:line="240" w:lineRule="auto"/>
        <w:rPr>
          <w:rFonts w:ascii="Palatino Linotype" w:hAnsi="Palatino Linotype"/>
          <w:b/>
          <w:sz w:val="28"/>
          <w:szCs w:val="28"/>
        </w:rPr>
      </w:pPr>
    </w:p>
    <w:p w14:paraId="3B17CAF7" w14:textId="22C655BC" w:rsidR="003173E6" w:rsidRDefault="00A83888" w:rsidP="00DA185F">
      <w:pPr>
        <w:tabs>
          <w:tab w:val="left" w:pos="3645"/>
          <w:tab w:val="left" w:pos="7307"/>
        </w:tabs>
        <w:spacing w:before="120" w:after="240" w:line="240" w:lineRule="auto"/>
        <w:jc w:val="center"/>
        <w:rPr>
          <w:rFonts w:ascii="Palatino Linotype" w:hAnsi="Palatino Linotype"/>
          <w:b/>
          <w:sz w:val="28"/>
          <w:szCs w:val="28"/>
        </w:rPr>
      </w:pPr>
      <w:r w:rsidRPr="003173E6">
        <w:rPr>
          <w:rFonts w:ascii="Palatino Linotype" w:hAnsi="Palatino Linotype"/>
          <w:b/>
          <w:sz w:val="28"/>
          <w:szCs w:val="28"/>
        </w:rPr>
        <w:t xml:space="preserve">MAKALE BAŞLIĞI </w:t>
      </w:r>
      <w:r w:rsidR="003173E6" w:rsidRPr="003173E6">
        <w:rPr>
          <w:rFonts w:ascii="Palatino Linotype" w:hAnsi="Palatino Linotype"/>
          <w:b/>
          <w:sz w:val="28"/>
          <w:szCs w:val="28"/>
        </w:rPr>
        <w:t>(14 Punto Kalın Yazı, Orta</w:t>
      </w:r>
      <w:r w:rsidR="002D3E75">
        <w:rPr>
          <w:rFonts w:ascii="Palatino Linotype" w:hAnsi="Palatino Linotype"/>
          <w:b/>
          <w:sz w:val="28"/>
          <w:szCs w:val="28"/>
        </w:rPr>
        <w:t>lı</w:t>
      </w:r>
      <w:r w:rsidR="003173E6" w:rsidRPr="003173E6">
        <w:rPr>
          <w:rFonts w:ascii="Palatino Linotype" w:hAnsi="Palatino Linotype"/>
          <w:b/>
          <w:sz w:val="28"/>
          <w:szCs w:val="28"/>
        </w:rPr>
        <w:t>) Türkçe</w:t>
      </w:r>
    </w:p>
    <w:p w14:paraId="0C8C345B" w14:textId="362BC5D7" w:rsidR="002A5EBF" w:rsidRDefault="007828E1" w:rsidP="00B90A57">
      <w:pPr>
        <w:tabs>
          <w:tab w:val="left" w:pos="3645"/>
          <w:tab w:val="left" w:pos="7307"/>
        </w:tabs>
        <w:spacing w:after="0" w:line="240" w:lineRule="auto"/>
        <w:jc w:val="center"/>
        <w:rPr>
          <w:rFonts w:ascii="Palatino Linotype" w:hAnsi="Palatino Linotype"/>
          <w:b/>
          <w:sz w:val="24"/>
          <w:szCs w:val="24"/>
        </w:rPr>
      </w:pPr>
      <w:r w:rsidRPr="007828E1">
        <w:rPr>
          <w:rFonts w:ascii="Palatino Linotype" w:hAnsi="Palatino Linotype"/>
          <w:b/>
          <w:sz w:val="24"/>
          <w:szCs w:val="24"/>
        </w:rPr>
        <w:t xml:space="preserve">Yazar </w:t>
      </w:r>
      <w:r>
        <w:rPr>
          <w:rFonts w:ascii="Palatino Linotype" w:hAnsi="Palatino Linotype"/>
          <w:b/>
          <w:sz w:val="24"/>
          <w:szCs w:val="24"/>
        </w:rPr>
        <w:t>Ad SOYAD</w:t>
      </w:r>
      <w:r w:rsidR="00580C53">
        <w:rPr>
          <w:rStyle w:val="DipnotBavurusu"/>
          <w:rFonts w:ascii="Palatino Linotype" w:hAnsi="Palatino Linotype"/>
          <w:b/>
          <w:sz w:val="24"/>
          <w:szCs w:val="24"/>
        </w:rPr>
        <w:footnoteReference w:id="1"/>
      </w:r>
      <w:r w:rsidR="002A5EBF">
        <w:rPr>
          <w:rFonts w:ascii="Palatino Linotype" w:hAnsi="Palatino Linotype"/>
          <w:b/>
          <w:sz w:val="24"/>
          <w:szCs w:val="24"/>
        </w:rPr>
        <w:t xml:space="preserve"> </w:t>
      </w:r>
      <w:r w:rsidR="002A5EBF" w:rsidRPr="002A5EBF">
        <w:rPr>
          <w:rFonts w:ascii="Palatino Linotype" w:hAnsi="Palatino Linotype"/>
          <w:b/>
          <w:sz w:val="24"/>
          <w:szCs w:val="24"/>
        </w:rPr>
        <w:t>(12 Punto Kalın Yazı, Ortalı)</w:t>
      </w:r>
    </w:p>
    <w:p w14:paraId="1F4EAD51" w14:textId="48519B3A" w:rsidR="005A1127" w:rsidRPr="007828E1" w:rsidRDefault="00B90A57" w:rsidP="002A5EBF">
      <w:pPr>
        <w:tabs>
          <w:tab w:val="left" w:pos="3645"/>
          <w:tab w:val="left" w:pos="7307"/>
        </w:tabs>
        <w:spacing w:after="0" w:line="240" w:lineRule="auto"/>
        <w:jc w:val="center"/>
        <w:rPr>
          <w:rFonts w:ascii="Palatino Linotype" w:hAnsi="Palatino Linotype"/>
          <w:b/>
          <w:sz w:val="24"/>
          <w:szCs w:val="24"/>
        </w:rPr>
      </w:pPr>
      <w:r w:rsidRPr="007828E1">
        <w:rPr>
          <w:rFonts w:ascii="Palatino Linotype" w:hAnsi="Palatino Linotype"/>
          <w:b/>
          <w:sz w:val="24"/>
          <w:szCs w:val="24"/>
        </w:rPr>
        <w:t xml:space="preserve">Yazar </w:t>
      </w:r>
      <w:r>
        <w:rPr>
          <w:rFonts w:ascii="Palatino Linotype" w:hAnsi="Palatino Linotype"/>
          <w:b/>
          <w:sz w:val="24"/>
          <w:szCs w:val="24"/>
        </w:rPr>
        <w:t>Ad SOYAD</w:t>
      </w:r>
      <w:r>
        <w:rPr>
          <w:rStyle w:val="DipnotBavurusu"/>
          <w:rFonts w:ascii="Palatino Linotype" w:hAnsi="Palatino Linotype"/>
          <w:b/>
          <w:sz w:val="24"/>
          <w:szCs w:val="24"/>
        </w:rPr>
        <w:footnoteReference w:id="2"/>
      </w:r>
      <w:r w:rsidRPr="007828E1">
        <w:rPr>
          <w:rFonts w:ascii="Palatino Linotype" w:hAnsi="Palatino Linotype"/>
          <w:b/>
          <w:sz w:val="24"/>
          <w:szCs w:val="24"/>
        </w:rPr>
        <w:t xml:space="preserve"> </w:t>
      </w:r>
      <w:r w:rsidR="007828E1" w:rsidRPr="007828E1">
        <w:rPr>
          <w:rFonts w:ascii="Palatino Linotype" w:hAnsi="Palatino Linotype"/>
          <w:b/>
          <w:sz w:val="24"/>
          <w:szCs w:val="24"/>
        </w:rPr>
        <w:t>(12 Punto Kalın Yazı</w:t>
      </w:r>
      <w:r w:rsidR="005A1127">
        <w:rPr>
          <w:rFonts w:ascii="Palatino Linotype" w:hAnsi="Palatino Linotype"/>
          <w:b/>
          <w:sz w:val="24"/>
          <w:szCs w:val="24"/>
        </w:rPr>
        <w:t xml:space="preserve">, </w:t>
      </w:r>
      <w:r>
        <w:rPr>
          <w:rFonts w:ascii="Palatino Linotype" w:hAnsi="Palatino Linotype"/>
          <w:b/>
          <w:sz w:val="24"/>
          <w:szCs w:val="24"/>
        </w:rPr>
        <w:t>Orta</w:t>
      </w:r>
      <w:r w:rsidR="002D3E75">
        <w:rPr>
          <w:rFonts w:ascii="Palatino Linotype" w:hAnsi="Palatino Linotype"/>
          <w:b/>
          <w:sz w:val="24"/>
          <w:szCs w:val="24"/>
        </w:rPr>
        <w:t>lı</w:t>
      </w:r>
      <w:r w:rsidR="007828E1" w:rsidRPr="007828E1">
        <w:rPr>
          <w:rFonts w:ascii="Palatino Linotype" w:hAnsi="Palatino Linotype"/>
          <w:b/>
          <w:sz w:val="24"/>
          <w:szCs w:val="24"/>
        </w:rPr>
        <w:t>)</w:t>
      </w:r>
    </w:p>
    <w:tbl>
      <w:tblPr>
        <w:tblStyle w:val="TabloKlavuzu"/>
        <w:tblW w:w="9923" w:type="dxa"/>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AA5632" w:rsidRPr="00AD084A" w14:paraId="591BF992" w14:textId="77777777" w:rsidTr="00973108">
        <w:trPr>
          <w:trHeight w:val="179"/>
        </w:trPr>
        <w:tc>
          <w:tcPr>
            <w:tcW w:w="7088" w:type="dxa"/>
            <w:vMerge w:val="restart"/>
            <w:shd w:val="clear" w:color="auto" w:fill="D9E2F3" w:themeFill="accent1" w:themeFillTint="33"/>
          </w:tcPr>
          <w:p w14:paraId="63EE6BE8" w14:textId="14E89B8B" w:rsidR="00AA5632" w:rsidRPr="00AD084A" w:rsidRDefault="00AA5632" w:rsidP="00681E7F">
            <w:pPr>
              <w:spacing w:before="120" w:after="120"/>
              <w:rPr>
                <w:rFonts w:ascii="Palatino Linotype" w:hAnsi="Palatino Linotype"/>
                <w:b/>
              </w:rPr>
            </w:pPr>
            <w:bookmarkStart w:id="0" w:name="_Hlk20654908"/>
            <w:r w:rsidRPr="00AD084A">
              <w:rPr>
                <w:rFonts w:ascii="Palatino Linotype" w:hAnsi="Palatino Linotype"/>
                <w:b/>
              </w:rPr>
              <w:t>Öz</w:t>
            </w:r>
            <w:r w:rsidR="00FE6B70" w:rsidRPr="00AD084A">
              <w:rPr>
                <w:rFonts w:ascii="Palatino Linotype" w:hAnsi="Palatino Linotype"/>
                <w:b/>
              </w:rPr>
              <w:t xml:space="preserve"> (11 punto kalın</w:t>
            </w:r>
            <w:r w:rsidR="00167126">
              <w:rPr>
                <w:rFonts w:ascii="Palatino Linotype" w:hAnsi="Palatino Linotype"/>
                <w:b/>
              </w:rPr>
              <w:t>, sola yaslı</w:t>
            </w:r>
            <w:r w:rsidR="00FE6B70" w:rsidRPr="00AD084A">
              <w:rPr>
                <w:rFonts w:ascii="Palatino Linotype" w:hAnsi="Palatino Linotype"/>
                <w:b/>
              </w:rPr>
              <w:t>)</w:t>
            </w:r>
          </w:p>
          <w:p w14:paraId="61346E97" w14:textId="267BA9DE" w:rsidR="005251C1" w:rsidRPr="005251C1" w:rsidRDefault="00D377B4" w:rsidP="00681E7F">
            <w:pPr>
              <w:spacing w:before="120" w:after="120"/>
              <w:jc w:val="both"/>
              <w:rPr>
                <w:rFonts w:ascii="Palatino Linotype" w:hAnsi="Palatino Linotype" w:cs="Times New Roman"/>
                <w:sz w:val="20"/>
                <w:szCs w:val="20"/>
              </w:rPr>
            </w:pPr>
            <w:r w:rsidRPr="00AD084A">
              <w:rPr>
                <w:rFonts w:ascii="Palatino Linotype" w:hAnsi="Palatino Linotype" w:cs="Times New Roman"/>
                <w:sz w:val="20"/>
                <w:szCs w:val="20"/>
              </w:rPr>
              <w:t xml:space="preserve">10 punto, iki tarafa yaslı, en az 250 en fazla 500 kelime özet olmalıdır. Özette araştırmanın amacı, yöntem ve veri toplama araçları ve bulgularından bahsedilmelidir. 10 punto, iki tarafa yaslı, en az 250 en fazla 500 kelime özet olmalıdır. Özette araştırmanın amacı, yöntem ve veri toplama araçları ve bulgularından bahsedilmelidir. 10 punto, iki tarafa yaslı, en az 250 en fazla 500 kelime özet olmalıdır. Özette araştırmanın amacı, yöntem ve veri toplama araçları ve bulgularından bahsedilmelidir. 10 punto, iki tarafa yaslı, en az 250 en fazla 500 kelime özet olmalıdır. Özette araştırmanın amacı, yöntem ve veri toplama araçları ve bulgularından bahsedilmelidir. 10 punto, iki tarafa yaslı, en az 250 en fazla 500 kelime özet olmalıdır. Özette araştırmanın amacı, yöntem ve veri toplama araçları ve bulgularından bahsedilmelidir. </w:t>
            </w:r>
          </w:p>
        </w:tc>
        <w:tc>
          <w:tcPr>
            <w:tcW w:w="2835" w:type="dxa"/>
            <w:tcBorders>
              <w:top w:val="single" w:sz="12" w:space="0" w:color="4472C4"/>
              <w:bottom w:val="single" w:sz="12" w:space="0" w:color="4472C4"/>
            </w:tcBorders>
            <w:shd w:val="clear" w:color="auto" w:fill="D9E2F3" w:themeFill="accent1" w:themeFillTint="33"/>
          </w:tcPr>
          <w:p w14:paraId="33838F44" w14:textId="4D65C467" w:rsidR="00AA5632" w:rsidRPr="00AD084A" w:rsidRDefault="00AA5632" w:rsidP="008032A2">
            <w:pPr>
              <w:jc w:val="right"/>
              <w:rPr>
                <w:rFonts w:ascii="Palatino Linotype" w:hAnsi="Palatino Linotype"/>
                <w:b/>
                <w:sz w:val="20"/>
                <w:szCs w:val="20"/>
              </w:rPr>
            </w:pPr>
            <w:r w:rsidRPr="00AD084A">
              <w:rPr>
                <w:rFonts w:ascii="Palatino Linotype" w:hAnsi="Palatino Linotype"/>
                <w:b/>
                <w:sz w:val="20"/>
                <w:szCs w:val="20"/>
              </w:rPr>
              <w:t>Anahtar Kelimeler</w:t>
            </w:r>
            <w:r w:rsidR="002B25DF" w:rsidRPr="00AD084A">
              <w:rPr>
                <w:rFonts w:ascii="Palatino Linotype" w:hAnsi="Palatino Linotype"/>
                <w:b/>
                <w:sz w:val="20"/>
                <w:szCs w:val="20"/>
              </w:rPr>
              <w:t xml:space="preserve"> (10 punto kalın</w:t>
            </w:r>
            <w:r w:rsidR="0005109F">
              <w:rPr>
                <w:rFonts w:ascii="Palatino Linotype" w:hAnsi="Palatino Linotype"/>
                <w:b/>
                <w:sz w:val="20"/>
                <w:szCs w:val="20"/>
              </w:rPr>
              <w:t>, sağ yaslı</w:t>
            </w:r>
            <w:r w:rsidR="002B25DF" w:rsidRPr="00AD084A">
              <w:rPr>
                <w:rFonts w:ascii="Palatino Linotype" w:hAnsi="Palatino Linotype"/>
                <w:b/>
                <w:sz w:val="20"/>
                <w:szCs w:val="20"/>
              </w:rPr>
              <w:t>)</w:t>
            </w:r>
          </w:p>
        </w:tc>
      </w:tr>
      <w:tr w:rsidR="00AA5632" w:rsidRPr="00AD084A" w14:paraId="40922C92" w14:textId="77777777" w:rsidTr="00D33EDD">
        <w:trPr>
          <w:trHeight w:val="1388"/>
        </w:trPr>
        <w:tc>
          <w:tcPr>
            <w:tcW w:w="7088" w:type="dxa"/>
            <w:vMerge/>
            <w:shd w:val="clear" w:color="auto" w:fill="D9E2F3" w:themeFill="accent1" w:themeFillTint="33"/>
          </w:tcPr>
          <w:p w14:paraId="21423606" w14:textId="77777777" w:rsidR="00AA5632" w:rsidRPr="00AD084A" w:rsidRDefault="00AA5632" w:rsidP="008032A2">
            <w:pPr>
              <w:rPr>
                <w:rFonts w:ascii="Palatino Linotype" w:hAnsi="Palatino Linotype"/>
                <w:sz w:val="20"/>
                <w:szCs w:val="20"/>
              </w:rPr>
            </w:pPr>
          </w:p>
        </w:tc>
        <w:tc>
          <w:tcPr>
            <w:tcW w:w="2835" w:type="dxa"/>
            <w:tcBorders>
              <w:top w:val="single" w:sz="12" w:space="0" w:color="4472C4"/>
              <w:bottom w:val="single" w:sz="12" w:space="0" w:color="4472C4"/>
            </w:tcBorders>
            <w:shd w:val="clear" w:color="auto" w:fill="D9E2F3" w:themeFill="accent1" w:themeFillTint="33"/>
          </w:tcPr>
          <w:p w14:paraId="7795FAAC" w14:textId="755BEC37" w:rsidR="00381EBC" w:rsidRPr="00AD084A" w:rsidRDefault="00381EBC" w:rsidP="00D33EDD">
            <w:pPr>
              <w:shd w:val="clear" w:color="auto" w:fill="D9E2F3" w:themeFill="accent1" w:themeFillTint="33"/>
              <w:jc w:val="right"/>
              <w:rPr>
                <w:rFonts w:ascii="Palatino Linotype" w:hAnsi="Palatino Linotype"/>
                <w:sz w:val="18"/>
                <w:szCs w:val="18"/>
              </w:rPr>
            </w:pPr>
            <w:r w:rsidRPr="00AD084A">
              <w:rPr>
                <w:rFonts w:ascii="Palatino Linotype" w:hAnsi="Palatino Linotype"/>
                <w:sz w:val="18"/>
                <w:szCs w:val="18"/>
              </w:rPr>
              <w:t>(9 Punto)</w:t>
            </w:r>
          </w:p>
          <w:p w14:paraId="60BC9270" w14:textId="6C50ECB6" w:rsidR="00AA5632" w:rsidRPr="00AD084A" w:rsidRDefault="00AA5632" w:rsidP="00A0132D">
            <w:pPr>
              <w:shd w:val="clear" w:color="auto" w:fill="D9E2F3" w:themeFill="accent1" w:themeFillTint="33"/>
              <w:jc w:val="right"/>
              <w:rPr>
                <w:rFonts w:ascii="Palatino Linotype" w:hAnsi="Palatino Linotype"/>
                <w:sz w:val="18"/>
                <w:szCs w:val="18"/>
              </w:rPr>
            </w:pPr>
            <w:r w:rsidRPr="00AD084A">
              <w:rPr>
                <w:rFonts w:ascii="Palatino Linotype" w:hAnsi="Palatino Linotype"/>
                <w:sz w:val="18"/>
                <w:szCs w:val="18"/>
              </w:rPr>
              <w:t>Medya</w:t>
            </w:r>
          </w:p>
          <w:p w14:paraId="3D4AADA7" w14:textId="77777777" w:rsidR="00AA5632" w:rsidRPr="00AD084A" w:rsidRDefault="00AA5632" w:rsidP="00A0132D">
            <w:pPr>
              <w:shd w:val="clear" w:color="auto" w:fill="D9E2F3" w:themeFill="accent1" w:themeFillTint="33"/>
              <w:jc w:val="right"/>
              <w:rPr>
                <w:rFonts w:ascii="Palatino Linotype" w:hAnsi="Palatino Linotype"/>
                <w:sz w:val="18"/>
                <w:szCs w:val="18"/>
              </w:rPr>
            </w:pPr>
            <w:r w:rsidRPr="00AD084A">
              <w:rPr>
                <w:rFonts w:ascii="Palatino Linotype" w:hAnsi="Palatino Linotype"/>
                <w:sz w:val="18"/>
                <w:szCs w:val="18"/>
              </w:rPr>
              <w:t>Alışkanlık</w:t>
            </w:r>
          </w:p>
          <w:p w14:paraId="74F4A6C6" w14:textId="77777777" w:rsidR="00AA5632" w:rsidRPr="00AD084A" w:rsidRDefault="00AA5632" w:rsidP="00A0132D">
            <w:pPr>
              <w:shd w:val="clear" w:color="auto" w:fill="D9E2F3" w:themeFill="accent1" w:themeFillTint="33"/>
              <w:jc w:val="right"/>
              <w:rPr>
                <w:rFonts w:ascii="Palatino Linotype" w:hAnsi="Palatino Linotype"/>
                <w:sz w:val="18"/>
                <w:szCs w:val="18"/>
              </w:rPr>
            </w:pPr>
            <w:r w:rsidRPr="00AD084A">
              <w:rPr>
                <w:rFonts w:ascii="Palatino Linotype" w:hAnsi="Palatino Linotype"/>
                <w:sz w:val="18"/>
                <w:szCs w:val="18"/>
              </w:rPr>
              <w:t>Tutum</w:t>
            </w:r>
          </w:p>
          <w:p w14:paraId="041F51CF" w14:textId="2ED8EAE9" w:rsidR="00D33EDD" w:rsidRPr="00DD26BA" w:rsidRDefault="00AA5632" w:rsidP="00D33EDD">
            <w:pPr>
              <w:shd w:val="clear" w:color="auto" w:fill="D9E2F3" w:themeFill="accent1" w:themeFillTint="33"/>
              <w:jc w:val="right"/>
              <w:rPr>
                <w:rFonts w:ascii="Palatino Linotype" w:hAnsi="Palatino Linotype"/>
                <w:sz w:val="18"/>
                <w:szCs w:val="18"/>
              </w:rPr>
            </w:pPr>
            <w:r w:rsidRPr="00AD084A">
              <w:rPr>
                <w:rFonts w:ascii="Palatino Linotype" w:hAnsi="Palatino Linotype"/>
                <w:sz w:val="18"/>
                <w:szCs w:val="18"/>
              </w:rPr>
              <w:t>Okuryazarlık</w:t>
            </w:r>
          </w:p>
        </w:tc>
      </w:tr>
      <w:tr w:rsidR="00AA5632" w:rsidRPr="00AD084A" w14:paraId="047348D9" w14:textId="77777777" w:rsidTr="00D33EDD">
        <w:trPr>
          <w:trHeight w:val="415"/>
        </w:trPr>
        <w:tc>
          <w:tcPr>
            <w:tcW w:w="7088" w:type="dxa"/>
            <w:vMerge/>
            <w:shd w:val="clear" w:color="auto" w:fill="D9E2F3" w:themeFill="accent1" w:themeFillTint="33"/>
          </w:tcPr>
          <w:p w14:paraId="2D2967D6" w14:textId="77777777" w:rsidR="00AA5632" w:rsidRPr="00AD084A" w:rsidRDefault="00AA5632" w:rsidP="008032A2">
            <w:pPr>
              <w:rPr>
                <w:rFonts w:ascii="Palatino Linotype" w:hAnsi="Palatino Linotype"/>
                <w:sz w:val="20"/>
                <w:szCs w:val="20"/>
              </w:rPr>
            </w:pPr>
          </w:p>
        </w:tc>
        <w:tc>
          <w:tcPr>
            <w:tcW w:w="2835" w:type="dxa"/>
            <w:tcBorders>
              <w:top w:val="single" w:sz="12" w:space="0" w:color="4472C4"/>
              <w:bottom w:val="single" w:sz="12" w:space="0" w:color="4472C4"/>
            </w:tcBorders>
            <w:shd w:val="clear" w:color="auto" w:fill="D9E2F3" w:themeFill="accent1" w:themeFillTint="33"/>
          </w:tcPr>
          <w:p w14:paraId="288153A9" w14:textId="475E74FA" w:rsidR="00AA5632" w:rsidRPr="00AD084A" w:rsidRDefault="00AA5632" w:rsidP="008032A2">
            <w:pPr>
              <w:jc w:val="right"/>
              <w:rPr>
                <w:rFonts w:ascii="Palatino Linotype" w:hAnsi="Palatino Linotype"/>
                <w:sz w:val="20"/>
                <w:szCs w:val="20"/>
              </w:rPr>
            </w:pPr>
            <w:r w:rsidRPr="00AD084A">
              <w:rPr>
                <w:rFonts w:ascii="Palatino Linotype" w:hAnsi="Palatino Linotype"/>
                <w:b/>
                <w:sz w:val="20"/>
                <w:szCs w:val="20"/>
              </w:rPr>
              <w:t>Makale Hakkında</w:t>
            </w:r>
            <w:r w:rsidR="002B25DF" w:rsidRPr="00AD084A">
              <w:rPr>
                <w:rFonts w:ascii="Palatino Linotype" w:hAnsi="Palatino Linotype"/>
                <w:b/>
                <w:sz w:val="20"/>
                <w:szCs w:val="20"/>
              </w:rPr>
              <w:t xml:space="preserve"> (10 punto kalın</w:t>
            </w:r>
            <w:r w:rsidR="0005109F">
              <w:rPr>
                <w:rFonts w:ascii="Palatino Linotype" w:hAnsi="Palatino Linotype"/>
                <w:b/>
                <w:sz w:val="20"/>
                <w:szCs w:val="20"/>
              </w:rPr>
              <w:t>, sağ yaslı</w:t>
            </w:r>
            <w:r w:rsidR="002B25DF" w:rsidRPr="00AD084A">
              <w:rPr>
                <w:rFonts w:ascii="Palatino Linotype" w:hAnsi="Palatino Linotype"/>
                <w:b/>
                <w:sz w:val="20"/>
                <w:szCs w:val="20"/>
              </w:rPr>
              <w:t>)</w:t>
            </w:r>
          </w:p>
        </w:tc>
      </w:tr>
      <w:tr w:rsidR="00AA5632" w:rsidRPr="00AD084A" w14:paraId="2E0D46C6" w14:textId="77777777" w:rsidTr="002A5EBF">
        <w:trPr>
          <w:trHeight w:val="1195"/>
        </w:trPr>
        <w:tc>
          <w:tcPr>
            <w:tcW w:w="7088" w:type="dxa"/>
            <w:vMerge/>
            <w:shd w:val="clear" w:color="auto" w:fill="D9E2F3" w:themeFill="accent1" w:themeFillTint="33"/>
          </w:tcPr>
          <w:p w14:paraId="4E6121F3" w14:textId="77777777" w:rsidR="00AA5632" w:rsidRPr="00AD084A" w:rsidRDefault="00AA5632" w:rsidP="008032A2">
            <w:pPr>
              <w:rPr>
                <w:rFonts w:ascii="Palatino Linotype" w:hAnsi="Palatino Linotype"/>
                <w:sz w:val="20"/>
                <w:szCs w:val="20"/>
              </w:rPr>
            </w:pPr>
          </w:p>
        </w:tc>
        <w:tc>
          <w:tcPr>
            <w:tcW w:w="2835" w:type="dxa"/>
            <w:tcBorders>
              <w:top w:val="single" w:sz="12" w:space="0" w:color="4472C4"/>
            </w:tcBorders>
            <w:shd w:val="clear" w:color="auto" w:fill="D9E2F3" w:themeFill="accent1" w:themeFillTint="33"/>
          </w:tcPr>
          <w:p w14:paraId="124B7F36" w14:textId="62596F1C" w:rsidR="00F84DCE" w:rsidRDefault="00DD26BA" w:rsidP="00D33EDD">
            <w:pPr>
              <w:tabs>
                <w:tab w:val="left" w:pos="3585"/>
              </w:tabs>
              <w:jc w:val="right"/>
              <w:rPr>
                <w:rFonts w:ascii="Palatino Linotype" w:hAnsi="Palatino Linotype"/>
                <w:sz w:val="18"/>
                <w:szCs w:val="18"/>
              </w:rPr>
            </w:pPr>
            <w:r w:rsidRPr="00DD26BA">
              <w:rPr>
                <w:rFonts w:ascii="Palatino Linotype" w:hAnsi="Palatino Linotype"/>
                <w:sz w:val="18"/>
                <w:szCs w:val="18"/>
              </w:rPr>
              <w:t>(9 Punto)</w:t>
            </w:r>
          </w:p>
          <w:p w14:paraId="1C0881A1" w14:textId="1492E432" w:rsidR="00DD26BA" w:rsidRPr="00AD084A" w:rsidRDefault="00DD26BA" w:rsidP="00DD26BA">
            <w:pPr>
              <w:tabs>
                <w:tab w:val="left" w:pos="3585"/>
              </w:tabs>
              <w:jc w:val="right"/>
              <w:rPr>
                <w:rFonts w:ascii="Palatino Linotype" w:hAnsi="Palatino Linotype"/>
                <w:sz w:val="18"/>
                <w:szCs w:val="18"/>
              </w:rPr>
            </w:pPr>
            <w:r>
              <w:rPr>
                <w:rFonts w:ascii="Palatino Linotype" w:hAnsi="Palatino Linotype"/>
                <w:sz w:val="18"/>
                <w:szCs w:val="18"/>
              </w:rPr>
              <w:t>Araştırma Makalesi</w:t>
            </w:r>
          </w:p>
          <w:p w14:paraId="0104B4BD" w14:textId="69D1501E" w:rsidR="00AA5632" w:rsidRPr="00AD084A" w:rsidRDefault="00AA5632" w:rsidP="008032A2">
            <w:pPr>
              <w:tabs>
                <w:tab w:val="left" w:pos="3585"/>
              </w:tabs>
              <w:jc w:val="right"/>
              <w:rPr>
                <w:rFonts w:ascii="Palatino Linotype" w:hAnsi="Palatino Linotype"/>
                <w:sz w:val="18"/>
                <w:szCs w:val="18"/>
              </w:rPr>
            </w:pPr>
            <w:r w:rsidRPr="00AD084A">
              <w:rPr>
                <w:rFonts w:ascii="Palatino Linotype" w:hAnsi="Palatino Linotype"/>
                <w:sz w:val="18"/>
                <w:szCs w:val="18"/>
              </w:rPr>
              <w:t xml:space="preserve">      Gönderim Tarihi: gg.aa.2019</w:t>
            </w:r>
          </w:p>
          <w:p w14:paraId="2C965DED" w14:textId="77777777" w:rsidR="00AA5632" w:rsidRPr="005F0E89" w:rsidRDefault="00AA5632" w:rsidP="008032A2">
            <w:pPr>
              <w:tabs>
                <w:tab w:val="left" w:pos="3585"/>
              </w:tabs>
              <w:jc w:val="right"/>
              <w:rPr>
                <w:rFonts w:ascii="Palatino Linotype" w:hAnsi="Palatino Linotype"/>
                <w:sz w:val="18"/>
                <w:szCs w:val="18"/>
              </w:rPr>
            </w:pPr>
            <w:r w:rsidRPr="005F0E89">
              <w:rPr>
                <w:rFonts w:ascii="Palatino Linotype" w:hAnsi="Palatino Linotype"/>
                <w:sz w:val="18"/>
                <w:szCs w:val="18"/>
              </w:rPr>
              <w:t xml:space="preserve">          Kabul Tarihi: gg.aa.2019</w:t>
            </w:r>
          </w:p>
          <w:p w14:paraId="7F605797" w14:textId="1F9E0778" w:rsidR="00AA5632" w:rsidRPr="00AD084A" w:rsidRDefault="00AA5632" w:rsidP="008032A2">
            <w:pPr>
              <w:tabs>
                <w:tab w:val="left" w:pos="3585"/>
              </w:tabs>
              <w:jc w:val="right"/>
              <w:rPr>
                <w:rFonts w:ascii="Palatino Linotype" w:hAnsi="Palatino Linotype"/>
                <w:sz w:val="18"/>
                <w:szCs w:val="18"/>
              </w:rPr>
            </w:pPr>
            <w:r w:rsidRPr="00AD084A">
              <w:rPr>
                <w:rFonts w:ascii="Palatino Linotype" w:hAnsi="Palatino Linotype"/>
                <w:sz w:val="18"/>
                <w:szCs w:val="18"/>
              </w:rPr>
              <w:t xml:space="preserve">      E-Yayın Tarihi: gg.aa.2019</w:t>
            </w:r>
          </w:p>
        </w:tc>
      </w:tr>
      <w:bookmarkEnd w:id="0"/>
    </w:tbl>
    <w:p w14:paraId="0EAF97C9" w14:textId="77777777" w:rsidR="003173E6" w:rsidRDefault="003173E6" w:rsidP="003173E6">
      <w:pPr>
        <w:tabs>
          <w:tab w:val="left" w:pos="6300"/>
          <w:tab w:val="left" w:pos="6786"/>
          <w:tab w:val="left" w:pos="7031"/>
        </w:tabs>
        <w:spacing w:after="0" w:line="240" w:lineRule="auto"/>
        <w:jc w:val="center"/>
        <w:rPr>
          <w:rFonts w:ascii="Palatino Linotype" w:hAnsi="Palatino Linotype"/>
          <w:b/>
          <w:sz w:val="28"/>
          <w:szCs w:val="28"/>
        </w:rPr>
      </w:pPr>
    </w:p>
    <w:p w14:paraId="5331E480" w14:textId="1C1266F8" w:rsidR="003173E6" w:rsidRDefault="00A83888" w:rsidP="003173E6">
      <w:pPr>
        <w:tabs>
          <w:tab w:val="left" w:pos="6300"/>
          <w:tab w:val="left" w:pos="6786"/>
          <w:tab w:val="left" w:pos="7031"/>
        </w:tabs>
        <w:spacing w:after="0" w:line="240" w:lineRule="auto"/>
        <w:jc w:val="center"/>
        <w:rPr>
          <w:rFonts w:ascii="Palatino Linotype" w:hAnsi="Palatino Linotype"/>
          <w:b/>
          <w:sz w:val="28"/>
          <w:szCs w:val="28"/>
        </w:rPr>
      </w:pPr>
      <w:r w:rsidRPr="003173E6">
        <w:rPr>
          <w:rFonts w:ascii="Palatino Linotype" w:hAnsi="Palatino Linotype"/>
          <w:b/>
          <w:sz w:val="28"/>
          <w:szCs w:val="28"/>
        </w:rPr>
        <w:t>ART</w:t>
      </w:r>
      <w:r>
        <w:rPr>
          <w:rFonts w:ascii="Palatino Linotype" w:hAnsi="Palatino Linotype"/>
          <w:b/>
          <w:sz w:val="28"/>
          <w:szCs w:val="28"/>
        </w:rPr>
        <w:t>I</w:t>
      </w:r>
      <w:r w:rsidRPr="003173E6">
        <w:rPr>
          <w:rFonts w:ascii="Palatino Linotype" w:hAnsi="Palatino Linotype"/>
          <w:b/>
          <w:sz w:val="28"/>
          <w:szCs w:val="28"/>
        </w:rPr>
        <w:t>CLE T</w:t>
      </w:r>
      <w:r>
        <w:rPr>
          <w:rFonts w:ascii="Palatino Linotype" w:hAnsi="Palatino Linotype"/>
          <w:b/>
          <w:sz w:val="28"/>
          <w:szCs w:val="28"/>
        </w:rPr>
        <w:t>I</w:t>
      </w:r>
      <w:r w:rsidRPr="003173E6">
        <w:rPr>
          <w:rFonts w:ascii="Palatino Linotype" w:hAnsi="Palatino Linotype"/>
          <w:b/>
          <w:sz w:val="28"/>
          <w:szCs w:val="28"/>
        </w:rPr>
        <w:t xml:space="preserve">TLE </w:t>
      </w:r>
      <w:r w:rsidR="003173E6" w:rsidRPr="003173E6">
        <w:rPr>
          <w:rFonts w:ascii="Palatino Linotype" w:hAnsi="Palatino Linotype"/>
          <w:b/>
          <w:sz w:val="28"/>
          <w:szCs w:val="28"/>
        </w:rPr>
        <w:t>(14 Punto Kalın Yazı, Orta) İngilizce</w:t>
      </w:r>
    </w:p>
    <w:p w14:paraId="080B21DF" w14:textId="77777777" w:rsidR="003173E6" w:rsidRPr="003173E6" w:rsidRDefault="003173E6" w:rsidP="003173E6">
      <w:pPr>
        <w:tabs>
          <w:tab w:val="left" w:pos="6300"/>
          <w:tab w:val="left" w:pos="6786"/>
          <w:tab w:val="left" w:pos="7031"/>
        </w:tabs>
        <w:spacing w:after="0" w:line="240" w:lineRule="auto"/>
        <w:jc w:val="center"/>
        <w:rPr>
          <w:rFonts w:ascii="Palatino Linotype" w:hAnsi="Palatino Linotype"/>
          <w:b/>
          <w:sz w:val="28"/>
          <w:szCs w:val="28"/>
        </w:rPr>
      </w:pPr>
    </w:p>
    <w:tbl>
      <w:tblPr>
        <w:tblStyle w:val="TabloKlavuzu"/>
        <w:tblW w:w="9940"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52"/>
      </w:tblGrid>
      <w:tr w:rsidR="00AD084A" w:rsidRPr="00AD084A" w14:paraId="183B1E56" w14:textId="77777777" w:rsidTr="005A11AB">
        <w:trPr>
          <w:trHeight w:val="179"/>
        </w:trPr>
        <w:tc>
          <w:tcPr>
            <w:tcW w:w="7088" w:type="dxa"/>
            <w:vMerge w:val="restart"/>
            <w:shd w:val="clear" w:color="auto" w:fill="D9E2F3" w:themeFill="accent1" w:themeFillTint="33"/>
          </w:tcPr>
          <w:p w14:paraId="72B49C8B" w14:textId="32FA2198" w:rsidR="00AD084A" w:rsidRPr="00AD084A" w:rsidRDefault="00AD084A" w:rsidP="00681E7F">
            <w:pPr>
              <w:spacing w:before="120" w:after="120"/>
              <w:jc w:val="both"/>
              <w:rPr>
                <w:rFonts w:ascii="Palatino Linotype" w:hAnsi="Palatino Linotype" w:cs="Times New Roman"/>
                <w:b/>
              </w:rPr>
            </w:pPr>
            <w:proofErr w:type="spellStart"/>
            <w:r w:rsidRPr="00AD084A">
              <w:rPr>
                <w:rFonts w:ascii="Palatino Linotype" w:hAnsi="Palatino Linotype" w:cs="Times New Roman"/>
                <w:b/>
              </w:rPr>
              <w:t>Abstract</w:t>
            </w:r>
            <w:proofErr w:type="spellEnd"/>
            <w:r w:rsidR="00167126">
              <w:rPr>
                <w:rFonts w:ascii="Palatino Linotype" w:hAnsi="Palatino Linotype" w:cs="Times New Roman"/>
                <w:b/>
              </w:rPr>
              <w:t xml:space="preserve"> </w:t>
            </w:r>
          </w:p>
          <w:p w14:paraId="6EBC2366" w14:textId="2F69CB5B" w:rsidR="008032A2" w:rsidRPr="008032A2" w:rsidRDefault="00AD084A" w:rsidP="00681E7F">
            <w:pPr>
              <w:spacing w:before="120" w:after="120"/>
              <w:jc w:val="both"/>
              <w:rPr>
                <w:rFonts w:ascii="Palatino Linotype" w:hAnsi="Palatino Linotype" w:cs="Times New Roman"/>
                <w:sz w:val="20"/>
                <w:szCs w:val="20"/>
              </w:rPr>
            </w:pPr>
            <w:r w:rsidRPr="00AD084A">
              <w:rPr>
                <w:rFonts w:ascii="Palatino Linotype" w:hAnsi="Palatino Linotype" w:cs="Times New Roman"/>
                <w:sz w:val="20"/>
                <w:szCs w:val="20"/>
              </w:rPr>
              <w:t xml:space="preserve">10 </w:t>
            </w:r>
            <w:proofErr w:type="spellStart"/>
            <w:r w:rsidRPr="00AD084A">
              <w:rPr>
                <w:rFonts w:ascii="Palatino Linotype" w:hAnsi="Palatino Linotype" w:cs="Times New Roman"/>
                <w:sz w:val="20"/>
                <w:szCs w:val="20"/>
              </w:rPr>
              <w:t>pt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justified</w:t>
            </w:r>
            <w:proofErr w:type="spellEnd"/>
            <w:r w:rsidRPr="00AD084A">
              <w:rPr>
                <w:rFonts w:ascii="Palatino Linotype" w:hAnsi="Palatino Linotype" w:cs="Times New Roman"/>
                <w:sz w:val="20"/>
                <w:szCs w:val="20"/>
              </w:rPr>
              <w:t xml:space="preserve">, minimum 250 </w:t>
            </w:r>
            <w:proofErr w:type="spellStart"/>
            <w:r w:rsidRPr="00AD084A">
              <w:rPr>
                <w:rFonts w:ascii="Palatino Linotype" w:hAnsi="Palatino Linotype" w:cs="Times New Roman"/>
                <w:sz w:val="20"/>
                <w:szCs w:val="20"/>
              </w:rPr>
              <w:t>maximum</w:t>
            </w:r>
            <w:proofErr w:type="spellEnd"/>
            <w:r w:rsidRPr="00AD084A">
              <w:rPr>
                <w:rFonts w:ascii="Palatino Linotype" w:hAnsi="Palatino Linotype" w:cs="Times New Roman"/>
                <w:sz w:val="20"/>
                <w:szCs w:val="20"/>
              </w:rPr>
              <w:t xml:space="preserve"> 500 </w:t>
            </w:r>
            <w:proofErr w:type="spellStart"/>
            <w:r w:rsidRPr="00AD084A">
              <w:rPr>
                <w:rFonts w:ascii="Palatino Linotype" w:hAnsi="Palatino Linotype" w:cs="Times New Roman"/>
                <w:sz w:val="20"/>
                <w:szCs w:val="20"/>
              </w:rPr>
              <w:t>words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abstract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purpose</w:t>
            </w:r>
            <w:proofErr w:type="spellEnd"/>
            <w:r w:rsidRPr="00AD084A">
              <w:rPr>
                <w:rFonts w:ascii="Palatino Linotype" w:hAnsi="Palatino Linotype" w:cs="Times New Roman"/>
                <w:sz w:val="20"/>
                <w:szCs w:val="20"/>
              </w:rPr>
              <w:t xml:space="preserve"> of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research</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methods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data </w:t>
            </w:r>
            <w:proofErr w:type="spellStart"/>
            <w:r w:rsidRPr="00AD084A">
              <w:rPr>
                <w:rFonts w:ascii="Palatino Linotype" w:hAnsi="Palatino Linotype" w:cs="Times New Roman"/>
                <w:sz w:val="20"/>
                <w:szCs w:val="20"/>
              </w:rPr>
              <w:t>collection</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tools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findings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mentioned</w:t>
            </w:r>
            <w:proofErr w:type="spellEnd"/>
            <w:r w:rsidRPr="00AD084A">
              <w:rPr>
                <w:rFonts w:ascii="Palatino Linotype" w:hAnsi="Palatino Linotype" w:cs="Times New Roman"/>
                <w:sz w:val="20"/>
                <w:szCs w:val="20"/>
              </w:rPr>
              <w:t xml:space="preserve"> in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summary</w:t>
            </w:r>
            <w:proofErr w:type="spellEnd"/>
            <w:r w:rsidRPr="00AD084A">
              <w:rPr>
                <w:rFonts w:ascii="Palatino Linotype" w:hAnsi="Palatino Linotype" w:cs="Times New Roman"/>
                <w:sz w:val="20"/>
                <w:szCs w:val="20"/>
              </w:rPr>
              <w:t>.</w:t>
            </w:r>
            <w:r w:rsidRPr="00AD084A">
              <w:rPr>
                <w:rFonts w:ascii="Palatino Linotype" w:hAnsi="Palatino Linotype"/>
              </w:rPr>
              <w:t xml:space="preserve"> </w:t>
            </w:r>
            <w:r w:rsidRPr="00AD084A">
              <w:rPr>
                <w:rFonts w:ascii="Palatino Linotype" w:hAnsi="Palatino Linotype" w:cs="Times New Roman"/>
                <w:sz w:val="20"/>
                <w:szCs w:val="20"/>
              </w:rPr>
              <w:t xml:space="preserve">10 </w:t>
            </w:r>
            <w:proofErr w:type="spellStart"/>
            <w:r w:rsidRPr="00AD084A">
              <w:rPr>
                <w:rFonts w:ascii="Palatino Linotype" w:hAnsi="Palatino Linotype" w:cs="Times New Roman"/>
                <w:sz w:val="20"/>
                <w:szCs w:val="20"/>
              </w:rPr>
              <w:t>pt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justified</w:t>
            </w:r>
            <w:proofErr w:type="spellEnd"/>
            <w:r w:rsidRPr="00AD084A">
              <w:rPr>
                <w:rFonts w:ascii="Palatino Linotype" w:hAnsi="Palatino Linotype" w:cs="Times New Roman"/>
                <w:sz w:val="20"/>
                <w:szCs w:val="20"/>
              </w:rPr>
              <w:t xml:space="preserve">, minimum 250 </w:t>
            </w:r>
            <w:proofErr w:type="spellStart"/>
            <w:r w:rsidRPr="00AD084A">
              <w:rPr>
                <w:rFonts w:ascii="Palatino Linotype" w:hAnsi="Palatino Linotype" w:cs="Times New Roman"/>
                <w:sz w:val="20"/>
                <w:szCs w:val="20"/>
              </w:rPr>
              <w:t>maximum</w:t>
            </w:r>
            <w:proofErr w:type="spellEnd"/>
            <w:r w:rsidRPr="00AD084A">
              <w:rPr>
                <w:rFonts w:ascii="Palatino Linotype" w:hAnsi="Palatino Linotype" w:cs="Times New Roman"/>
                <w:sz w:val="20"/>
                <w:szCs w:val="20"/>
              </w:rPr>
              <w:t xml:space="preserve"> 500 </w:t>
            </w:r>
            <w:proofErr w:type="spellStart"/>
            <w:r w:rsidRPr="00AD084A">
              <w:rPr>
                <w:rFonts w:ascii="Palatino Linotype" w:hAnsi="Palatino Linotype" w:cs="Times New Roman"/>
                <w:sz w:val="20"/>
                <w:szCs w:val="20"/>
              </w:rPr>
              <w:t>words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abstract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purpose</w:t>
            </w:r>
            <w:proofErr w:type="spellEnd"/>
            <w:r w:rsidRPr="00AD084A">
              <w:rPr>
                <w:rFonts w:ascii="Palatino Linotype" w:hAnsi="Palatino Linotype" w:cs="Times New Roman"/>
                <w:sz w:val="20"/>
                <w:szCs w:val="20"/>
              </w:rPr>
              <w:t xml:space="preserve"> of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research</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methods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data </w:t>
            </w:r>
            <w:proofErr w:type="spellStart"/>
            <w:r w:rsidRPr="00AD084A">
              <w:rPr>
                <w:rFonts w:ascii="Palatino Linotype" w:hAnsi="Palatino Linotype" w:cs="Times New Roman"/>
                <w:sz w:val="20"/>
                <w:szCs w:val="20"/>
              </w:rPr>
              <w:t>collection</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tools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findings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mentioned</w:t>
            </w:r>
            <w:proofErr w:type="spellEnd"/>
            <w:r w:rsidRPr="00AD084A">
              <w:rPr>
                <w:rFonts w:ascii="Palatino Linotype" w:hAnsi="Palatino Linotype" w:cs="Times New Roman"/>
                <w:sz w:val="20"/>
                <w:szCs w:val="20"/>
              </w:rPr>
              <w:t xml:space="preserve"> in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summary</w:t>
            </w:r>
            <w:proofErr w:type="spellEnd"/>
            <w:r w:rsidRPr="00AD084A">
              <w:rPr>
                <w:rFonts w:ascii="Palatino Linotype" w:hAnsi="Palatino Linotype" w:cs="Times New Roman"/>
                <w:sz w:val="20"/>
                <w:szCs w:val="20"/>
              </w:rPr>
              <w:t>.</w:t>
            </w:r>
            <w:r w:rsidRPr="00AD084A">
              <w:rPr>
                <w:rFonts w:ascii="Palatino Linotype" w:hAnsi="Palatino Linotype"/>
              </w:rPr>
              <w:t xml:space="preserve"> </w:t>
            </w:r>
            <w:r w:rsidRPr="00AD084A">
              <w:rPr>
                <w:rFonts w:ascii="Palatino Linotype" w:hAnsi="Palatino Linotype" w:cs="Times New Roman"/>
                <w:sz w:val="20"/>
                <w:szCs w:val="20"/>
              </w:rPr>
              <w:t xml:space="preserve">10 </w:t>
            </w:r>
            <w:proofErr w:type="spellStart"/>
            <w:r w:rsidRPr="00AD084A">
              <w:rPr>
                <w:rFonts w:ascii="Palatino Linotype" w:hAnsi="Palatino Linotype" w:cs="Times New Roman"/>
                <w:sz w:val="20"/>
                <w:szCs w:val="20"/>
              </w:rPr>
              <w:t>pt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justified</w:t>
            </w:r>
            <w:proofErr w:type="spellEnd"/>
            <w:r w:rsidRPr="00AD084A">
              <w:rPr>
                <w:rFonts w:ascii="Palatino Linotype" w:hAnsi="Palatino Linotype" w:cs="Times New Roman"/>
                <w:sz w:val="20"/>
                <w:szCs w:val="20"/>
              </w:rPr>
              <w:t xml:space="preserve">, minimum 250 </w:t>
            </w:r>
            <w:proofErr w:type="spellStart"/>
            <w:r w:rsidRPr="00AD084A">
              <w:rPr>
                <w:rFonts w:ascii="Palatino Linotype" w:hAnsi="Palatino Linotype" w:cs="Times New Roman"/>
                <w:sz w:val="20"/>
                <w:szCs w:val="20"/>
              </w:rPr>
              <w:t>maximum</w:t>
            </w:r>
            <w:proofErr w:type="spellEnd"/>
            <w:r w:rsidRPr="00AD084A">
              <w:rPr>
                <w:rFonts w:ascii="Palatino Linotype" w:hAnsi="Palatino Linotype" w:cs="Times New Roman"/>
                <w:sz w:val="20"/>
                <w:szCs w:val="20"/>
              </w:rPr>
              <w:t xml:space="preserve"> 500 </w:t>
            </w:r>
            <w:proofErr w:type="spellStart"/>
            <w:r w:rsidRPr="00AD084A">
              <w:rPr>
                <w:rFonts w:ascii="Palatino Linotype" w:hAnsi="Palatino Linotype" w:cs="Times New Roman"/>
                <w:sz w:val="20"/>
                <w:szCs w:val="20"/>
              </w:rPr>
              <w:t>words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abstract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purpose</w:t>
            </w:r>
            <w:proofErr w:type="spellEnd"/>
            <w:r w:rsidRPr="00AD084A">
              <w:rPr>
                <w:rFonts w:ascii="Palatino Linotype" w:hAnsi="Palatino Linotype" w:cs="Times New Roman"/>
                <w:sz w:val="20"/>
                <w:szCs w:val="20"/>
              </w:rPr>
              <w:t xml:space="preserve"> of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research</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methods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data </w:t>
            </w:r>
            <w:proofErr w:type="spellStart"/>
            <w:r w:rsidRPr="00AD084A">
              <w:rPr>
                <w:rFonts w:ascii="Palatino Linotype" w:hAnsi="Palatino Linotype" w:cs="Times New Roman"/>
                <w:sz w:val="20"/>
                <w:szCs w:val="20"/>
              </w:rPr>
              <w:t>collection</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tools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findings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mentioned</w:t>
            </w:r>
            <w:proofErr w:type="spellEnd"/>
            <w:r w:rsidRPr="00AD084A">
              <w:rPr>
                <w:rFonts w:ascii="Palatino Linotype" w:hAnsi="Palatino Linotype" w:cs="Times New Roman"/>
                <w:sz w:val="20"/>
                <w:szCs w:val="20"/>
              </w:rPr>
              <w:t xml:space="preserve"> in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summary</w:t>
            </w:r>
            <w:proofErr w:type="spellEnd"/>
            <w:r w:rsidRPr="00AD084A">
              <w:rPr>
                <w:rFonts w:ascii="Palatino Linotype" w:hAnsi="Palatino Linotype" w:cs="Times New Roman"/>
                <w:sz w:val="20"/>
                <w:szCs w:val="20"/>
              </w:rPr>
              <w:t>.</w:t>
            </w:r>
            <w:r w:rsidRPr="00AD084A">
              <w:rPr>
                <w:rFonts w:ascii="Palatino Linotype" w:hAnsi="Palatino Linotype"/>
              </w:rPr>
              <w:t xml:space="preserve"> </w:t>
            </w:r>
            <w:r w:rsidRPr="00AD084A">
              <w:rPr>
                <w:rFonts w:ascii="Palatino Linotype" w:hAnsi="Palatino Linotype" w:cs="Times New Roman"/>
                <w:sz w:val="20"/>
                <w:szCs w:val="20"/>
              </w:rPr>
              <w:t xml:space="preserve">10 </w:t>
            </w:r>
            <w:proofErr w:type="spellStart"/>
            <w:r w:rsidRPr="00AD084A">
              <w:rPr>
                <w:rFonts w:ascii="Palatino Linotype" w:hAnsi="Palatino Linotype" w:cs="Times New Roman"/>
                <w:sz w:val="20"/>
                <w:szCs w:val="20"/>
              </w:rPr>
              <w:t>pt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justified</w:t>
            </w:r>
            <w:proofErr w:type="spellEnd"/>
            <w:r w:rsidRPr="00AD084A">
              <w:rPr>
                <w:rFonts w:ascii="Palatino Linotype" w:hAnsi="Palatino Linotype" w:cs="Times New Roman"/>
                <w:sz w:val="20"/>
                <w:szCs w:val="20"/>
              </w:rPr>
              <w:t xml:space="preserve">, minimum 250 </w:t>
            </w:r>
            <w:proofErr w:type="spellStart"/>
            <w:r w:rsidRPr="00AD084A">
              <w:rPr>
                <w:rFonts w:ascii="Palatino Linotype" w:hAnsi="Palatino Linotype" w:cs="Times New Roman"/>
                <w:sz w:val="20"/>
                <w:szCs w:val="20"/>
              </w:rPr>
              <w:t>maximum</w:t>
            </w:r>
            <w:proofErr w:type="spellEnd"/>
            <w:r w:rsidRPr="00AD084A">
              <w:rPr>
                <w:rFonts w:ascii="Palatino Linotype" w:hAnsi="Palatino Linotype" w:cs="Times New Roman"/>
                <w:sz w:val="20"/>
                <w:szCs w:val="20"/>
              </w:rPr>
              <w:t xml:space="preserve"> 500 </w:t>
            </w:r>
            <w:proofErr w:type="spellStart"/>
            <w:r w:rsidRPr="00AD084A">
              <w:rPr>
                <w:rFonts w:ascii="Palatino Linotype" w:hAnsi="Palatino Linotype" w:cs="Times New Roman"/>
                <w:sz w:val="20"/>
                <w:szCs w:val="20"/>
              </w:rPr>
              <w:t>words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abstract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purpose</w:t>
            </w:r>
            <w:proofErr w:type="spellEnd"/>
            <w:r w:rsidRPr="00AD084A">
              <w:rPr>
                <w:rFonts w:ascii="Palatino Linotype" w:hAnsi="Palatino Linotype" w:cs="Times New Roman"/>
                <w:sz w:val="20"/>
                <w:szCs w:val="20"/>
              </w:rPr>
              <w:t xml:space="preserve"> of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research</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methods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data </w:t>
            </w:r>
            <w:proofErr w:type="spellStart"/>
            <w:r w:rsidRPr="00AD084A">
              <w:rPr>
                <w:rFonts w:ascii="Palatino Linotype" w:hAnsi="Palatino Linotype" w:cs="Times New Roman"/>
                <w:sz w:val="20"/>
                <w:szCs w:val="20"/>
              </w:rPr>
              <w:t>collection</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tools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findings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mentioned</w:t>
            </w:r>
            <w:proofErr w:type="spellEnd"/>
            <w:r w:rsidRPr="00AD084A">
              <w:rPr>
                <w:rFonts w:ascii="Palatino Linotype" w:hAnsi="Palatino Linotype" w:cs="Times New Roman"/>
                <w:sz w:val="20"/>
                <w:szCs w:val="20"/>
              </w:rPr>
              <w:t xml:space="preserve"> in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summary</w:t>
            </w:r>
            <w:proofErr w:type="spellEnd"/>
            <w:r w:rsidRPr="00AD084A">
              <w:rPr>
                <w:rFonts w:ascii="Palatino Linotype" w:hAnsi="Palatino Linotype" w:cs="Times New Roman"/>
                <w:sz w:val="20"/>
                <w:szCs w:val="20"/>
              </w:rPr>
              <w:t>.</w:t>
            </w:r>
            <w:r w:rsidRPr="00AD084A">
              <w:rPr>
                <w:rFonts w:ascii="Palatino Linotype" w:hAnsi="Palatino Linotype"/>
              </w:rPr>
              <w:t xml:space="preserve"> </w:t>
            </w:r>
            <w:r w:rsidRPr="00AD084A">
              <w:rPr>
                <w:rFonts w:ascii="Palatino Linotype" w:hAnsi="Palatino Linotype" w:cs="Times New Roman"/>
                <w:sz w:val="20"/>
                <w:szCs w:val="20"/>
              </w:rPr>
              <w:t xml:space="preserve">10 </w:t>
            </w:r>
            <w:proofErr w:type="spellStart"/>
            <w:r w:rsidRPr="00AD084A">
              <w:rPr>
                <w:rFonts w:ascii="Palatino Linotype" w:hAnsi="Palatino Linotype" w:cs="Times New Roman"/>
                <w:sz w:val="20"/>
                <w:szCs w:val="20"/>
              </w:rPr>
              <w:t>pt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justified</w:t>
            </w:r>
            <w:proofErr w:type="spellEnd"/>
            <w:r w:rsidRPr="00AD084A">
              <w:rPr>
                <w:rFonts w:ascii="Palatino Linotype" w:hAnsi="Palatino Linotype" w:cs="Times New Roman"/>
                <w:sz w:val="20"/>
                <w:szCs w:val="20"/>
              </w:rPr>
              <w:t xml:space="preserve">, minimum 250 </w:t>
            </w:r>
            <w:proofErr w:type="spellStart"/>
            <w:r w:rsidRPr="00AD084A">
              <w:rPr>
                <w:rFonts w:ascii="Palatino Linotype" w:hAnsi="Palatino Linotype" w:cs="Times New Roman"/>
                <w:sz w:val="20"/>
                <w:szCs w:val="20"/>
              </w:rPr>
              <w:t>maximum</w:t>
            </w:r>
            <w:proofErr w:type="spellEnd"/>
            <w:r w:rsidRPr="00AD084A">
              <w:rPr>
                <w:rFonts w:ascii="Palatino Linotype" w:hAnsi="Palatino Linotype" w:cs="Times New Roman"/>
                <w:sz w:val="20"/>
                <w:szCs w:val="20"/>
              </w:rPr>
              <w:t xml:space="preserve"> 500 </w:t>
            </w:r>
            <w:proofErr w:type="spellStart"/>
            <w:r w:rsidRPr="00AD084A">
              <w:rPr>
                <w:rFonts w:ascii="Palatino Linotype" w:hAnsi="Palatino Linotype" w:cs="Times New Roman"/>
                <w:sz w:val="20"/>
                <w:szCs w:val="20"/>
              </w:rPr>
              <w:t>words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abstract</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purpose</w:t>
            </w:r>
            <w:proofErr w:type="spellEnd"/>
            <w:r w:rsidRPr="00AD084A">
              <w:rPr>
                <w:rFonts w:ascii="Palatino Linotype" w:hAnsi="Palatino Linotype" w:cs="Times New Roman"/>
                <w:sz w:val="20"/>
                <w:szCs w:val="20"/>
              </w:rPr>
              <w:t xml:space="preserve"> of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research</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methods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data </w:t>
            </w:r>
            <w:proofErr w:type="spellStart"/>
            <w:r w:rsidRPr="00AD084A">
              <w:rPr>
                <w:rFonts w:ascii="Palatino Linotype" w:hAnsi="Palatino Linotype" w:cs="Times New Roman"/>
                <w:sz w:val="20"/>
                <w:szCs w:val="20"/>
              </w:rPr>
              <w:t>collection</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tools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and</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findings</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should</w:t>
            </w:r>
            <w:proofErr w:type="spellEnd"/>
            <w:r w:rsidRPr="00AD084A">
              <w:rPr>
                <w:rFonts w:ascii="Palatino Linotype" w:hAnsi="Palatino Linotype" w:cs="Times New Roman"/>
                <w:sz w:val="20"/>
                <w:szCs w:val="20"/>
              </w:rPr>
              <w:t xml:space="preserve"> be </w:t>
            </w:r>
            <w:proofErr w:type="spellStart"/>
            <w:r w:rsidRPr="00AD084A">
              <w:rPr>
                <w:rFonts w:ascii="Palatino Linotype" w:hAnsi="Palatino Linotype" w:cs="Times New Roman"/>
                <w:sz w:val="20"/>
                <w:szCs w:val="20"/>
              </w:rPr>
              <w:t>mentioned</w:t>
            </w:r>
            <w:proofErr w:type="spellEnd"/>
            <w:r w:rsidRPr="00AD084A">
              <w:rPr>
                <w:rFonts w:ascii="Palatino Linotype" w:hAnsi="Palatino Linotype" w:cs="Times New Roman"/>
                <w:sz w:val="20"/>
                <w:szCs w:val="20"/>
              </w:rPr>
              <w:t xml:space="preserve"> in </w:t>
            </w:r>
            <w:proofErr w:type="spellStart"/>
            <w:r w:rsidRPr="00AD084A">
              <w:rPr>
                <w:rFonts w:ascii="Palatino Linotype" w:hAnsi="Palatino Linotype" w:cs="Times New Roman"/>
                <w:sz w:val="20"/>
                <w:szCs w:val="20"/>
              </w:rPr>
              <w:t>the</w:t>
            </w:r>
            <w:proofErr w:type="spellEnd"/>
            <w:r w:rsidRPr="00AD084A">
              <w:rPr>
                <w:rFonts w:ascii="Palatino Linotype" w:hAnsi="Palatino Linotype" w:cs="Times New Roman"/>
                <w:sz w:val="20"/>
                <w:szCs w:val="20"/>
              </w:rPr>
              <w:t xml:space="preserve"> </w:t>
            </w:r>
            <w:proofErr w:type="spellStart"/>
            <w:r w:rsidRPr="00AD084A">
              <w:rPr>
                <w:rFonts w:ascii="Palatino Linotype" w:hAnsi="Palatino Linotype" w:cs="Times New Roman"/>
                <w:sz w:val="20"/>
                <w:szCs w:val="20"/>
              </w:rPr>
              <w:t>summary</w:t>
            </w:r>
            <w:proofErr w:type="spellEnd"/>
            <w:r w:rsidRPr="00AD084A">
              <w:rPr>
                <w:rFonts w:ascii="Palatino Linotype" w:hAnsi="Palatino Linotype" w:cs="Times New Roman"/>
                <w:sz w:val="20"/>
                <w:szCs w:val="20"/>
              </w:rPr>
              <w:t>.</w:t>
            </w:r>
          </w:p>
        </w:tc>
        <w:tc>
          <w:tcPr>
            <w:tcW w:w="2852" w:type="dxa"/>
            <w:tcBorders>
              <w:top w:val="single" w:sz="12" w:space="0" w:color="4472C4"/>
              <w:bottom w:val="single" w:sz="12" w:space="0" w:color="4472C4"/>
            </w:tcBorders>
            <w:shd w:val="clear" w:color="auto" w:fill="D9E2F3" w:themeFill="accent1" w:themeFillTint="33"/>
          </w:tcPr>
          <w:p w14:paraId="42A6E8BB" w14:textId="3446B273" w:rsidR="00AD084A" w:rsidRPr="00AD084A" w:rsidRDefault="008D719C" w:rsidP="00A83888">
            <w:pPr>
              <w:jc w:val="right"/>
              <w:rPr>
                <w:rFonts w:ascii="Palatino Linotype" w:hAnsi="Palatino Linotype"/>
                <w:b/>
                <w:sz w:val="20"/>
                <w:szCs w:val="20"/>
              </w:rPr>
            </w:pPr>
            <w:proofErr w:type="spellStart"/>
            <w:r w:rsidRPr="008D719C">
              <w:rPr>
                <w:rFonts w:ascii="Palatino Linotype" w:hAnsi="Palatino Linotype"/>
                <w:b/>
                <w:sz w:val="20"/>
                <w:szCs w:val="20"/>
              </w:rPr>
              <w:t>Keywords</w:t>
            </w:r>
            <w:proofErr w:type="spellEnd"/>
          </w:p>
        </w:tc>
      </w:tr>
      <w:tr w:rsidR="00AD084A" w:rsidRPr="00AD084A" w14:paraId="231563B2" w14:textId="77777777" w:rsidTr="00973108">
        <w:trPr>
          <w:trHeight w:val="849"/>
        </w:trPr>
        <w:tc>
          <w:tcPr>
            <w:tcW w:w="7088" w:type="dxa"/>
            <w:vMerge/>
            <w:shd w:val="clear" w:color="auto" w:fill="D9E2F3" w:themeFill="accent1" w:themeFillTint="33"/>
          </w:tcPr>
          <w:p w14:paraId="2F0778E6" w14:textId="77777777" w:rsidR="00AD084A" w:rsidRPr="00AD084A" w:rsidRDefault="00AD084A" w:rsidP="008032A2">
            <w:pPr>
              <w:rPr>
                <w:rFonts w:ascii="Palatino Linotype" w:hAnsi="Palatino Linotype"/>
                <w:sz w:val="20"/>
                <w:szCs w:val="20"/>
              </w:rPr>
            </w:pPr>
          </w:p>
        </w:tc>
        <w:tc>
          <w:tcPr>
            <w:tcW w:w="2852" w:type="dxa"/>
            <w:tcBorders>
              <w:top w:val="single" w:sz="12" w:space="0" w:color="4472C4"/>
              <w:bottom w:val="single" w:sz="12" w:space="0" w:color="4472C4"/>
            </w:tcBorders>
            <w:shd w:val="clear" w:color="auto" w:fill="D9E2F3" w:themeFill="accent1" w:themeFillTint="33"/>
          </w:tcPr>
          <w:p w14:paraId="2AC805EB" w14:textId="77777777" w:rsidR="008D719C" w:rsidRPr="008D719C" w:rsidRDefault="008D719C" w:rsidP="00D33EDD">
            <w:pPr>
              <w:shd w:val="clear" w:color="auto" w:fill="D9E2F3" w:themeFill="accent1" w:themeFillTint="33"/>
              <w:jc w:val="right"/>
              <w:rPr>
                <w:rFonts w:ascii="Palatino Linotype" w:hAnsi="Palatino Linotype"/>
                <w:sz w:val="20"/>
                <w:szCs w:val="20"/>
              </w:rPr>
            </w:pPr>
            <w:r w:rsidRPr="008D719C">
              <w:rPr>
                <w:rFonts w:ascii="Palatino Linotype" w:hAnsi="Palatino Linotype"/>
                <w:sz w:val="20"/>
                <w:szCs w:val="20"/>
              </w:rPr>
              <w:t>Media</w:t>
            </w:r>
          </w:p>
          <w:p w14:paraId="5697E14F" w14:textId="77777777" w:rsidR="008D719C" w:rsidRPr="008D719C" w:rsidRDefault="008D719C" w:rsidP="00A0132D">
            <w:pPr>
              <w:shd w:val="clear" w:color="auto" w:fill="D9E2F3" w:themeFill="accent1" w:themeFillTint="33"/>
              <w:jc w:val="right"/>
              <w:rPr>
                <w:rFonts w:ascii="Palatino Linotype" w:hAnsi="Palatino Linotype"/>
                <w:sz w:val="20"/>
                <w:szCs w:val="20"/>
              </w:rPr>
            </w:pPr>
            <w:proofErr w:type="spellStart"/>
            <w:r w:rsidRPr="008D719C">
              <w:rPr>
                <w:rFonts w:ascii="Palatino Linotype" w:hAnsi="Palatino Linotype"/>
                <w:sz w:val="20"/>
                <w:szCs w:val="20"/>
              </w:rPr>
              <w:t>Habit</w:t>
            </w:r>
            <w:proofErr w:type="spellEnd"/>
          </w:p>
          <w:p w14:paraId="1BAB84D8" w14:textId="77777777" w:rsidR="008D719C" w:rsidRPr="008D719C" w:rsidRDefault="008D719C" w:rsidP="00A0132D">
            <w:pPr>
              <w:shd w:val="clear" w:color="auto" w:fill="D9E2F3" w:themeFill="accent1" w:themeFillTint="33"/>
              <w:jc w:val="right"/>
              <w:rPr>
                <w:rFonts w:ascii="Palatino Linotype" w:hAnsi="Palatino Linotype"/>
                <w:sz w:val="20"/>
                <w:szCs w:val="20"/>
              </w:rPr>
            </w:pPr>
            <w:proofErr w:type="spellStart"/>
            <w:r w:rsidRPr="008D719C">
              <w:rPr>
                <w:rFonts w:ascii="Palatino Linotype" w:hAnsi="Palatino Linotype"/>
                <w:sz w:val="20"/>
                <w:szCs w:val="20"/>
              </w:rPr>
              <w:t>Attitude</w:t>
            </w:r>
            <w:proofErr w:type="spellEnd"/>
          </w:p>
          <w:p w14:paraId="108D9E5C" w14:textId="77777777" w:rsidR="00AD084A" w:rsidRDefault="008D719C" w:rsidP="00A0132D">
            <w:pPr>
              <w:shd w:val="clear" w:color="auto" w:fill="D9E2F3" w:themeFill="accent1" w:themeFillTint="33"/>
              <w:jc w:val="right"/>
              <w:rPr>
                <w:rFonts w:ascii="Palatino Linotype" w:hAnsi="Palatino Linotype"/>
                <w:sz w:val="20"/>
                <w:szCs w:val="20"/>
              </w:rPr>
            </w:pPr>
            <w:proofErr w:type="spellStart"/>
            <w:r w:rsidRPr="008D719C">
              <w:rPr>
                <w:rFonts w:ascii="Palatino Linotype" w:hAnsi="Palatino Linotype"/>
                <w:sz w:val="20"/>
                <w:szCs w:val="20"/>
              </w:rPr>
              <w:t>Literacy</w:t>
            </w:r>
            <w:proofErr w:type="spellEnd"/>
          </w:p>
          <w:p w14:paraId="68370DB2" w14:textId="02CD143A" w:rsidR="008D719C" w:rsidRPr="00AD084A" w:rsidRDefault="008D719C" w:rsidP="008032A2">
            <w:pPr>
              <w:jc w:val="right"/>
              <w:rPr>
                <w:rFonts w:ascii="Palatino Linotype" w:hAnsi="Palatino Linotype"/>
                <w:sz w:val="20"/>
                <w:szCs w:val="20"/>
              </w:rPr>
            </w:pPr>
          </w:p>
        </w:tc>
      </w:tr>
      <w:tr w:rsidR="00AD084A" w:rsidRPr="00AD084A" w14:paraId="3B82930E" w14:textId="77777777" w:rsidTr="00973108">
        <w:trPr>
          <w:trHeight w:val="190"/>
        </w:trPr>
        <w:tc>
          <w:tcPr>
            <w:tcW w:w="7088" w:type="dxa"/>
            <w:vMerge/>
            <w:shd w:val="clear" w:color="auto" w:fill="D9E2F3" w:themeFill="accent1" w:themeFillTint="33"/>
          </w:tcPr>
          <w:p w14:paraId="069E6B13" w14:textId="77777777" w:rsidR="00AD084A" w:rsidRPr="00AD084A" w:rsidRDefault="00AD084A" w:rsidP="008032A2">
            <w:pPr>
              <w:rPr>
                <w:rFonts w:ascii="Palatino Linotype" w:hAnsi="Palatino Linotype"/>
                <w:sz w:val="20"/>
                <w:szCs w:val="20"/>
              </w:rPr>
            </w:pPr>
          </w:p>
        </w:tc>
        <w:tc>
          <w:tcPr>
            <w:tcW w:w="2852" w:type="dxa"/>
            <w:tcBorders>
              <w:top w:val="single" w:sz="12" w:space="0" w:color="4472C4"/>
              <w:bottom w:val="single" w:sz="12" w:space="0" w:color="4472C4"/>
            </w:tcBorders>
            <w:shd w:val="clear" w:color="auto" w:fill="D9E2F3" w:themeFill="accent1" w:themeFillTint="33"/>
          </w:tcPr>
          <w:p w14:paraId="067E6F5A" w14:textId="01C62AD4" w:rsidR="00AD084A" w:rsidRPr="00A83888" w:rsidRDefault="00D30C35" w:rsidP="00D30C35">
            <w:pPr>
              <w:tabs>
                <w:tab w:val="center" w:pos="1318"/>
                <w:tab w:val="right" w:pos="2636"/>
              </w:tabs>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r>
            <w:proofErr w:type="spellStart"/>
            <w:r w:rsidR="008D719C" w:rsidRPr="008D719C">
              <w:rPr>
                <w:rFonts w:ascii="Palatino Linotype" w:hAnsi="Palatino Linotype"/>
                <w:b/>
                <w:sz w:val="20"/>
                <w:szCs w:val="20"/>
              </w:rPr>
              <w:t>Article</w:t>
            </w:r>
            <w:proofErr w:type="spellEnd"/>
            <w:r w:rsidR="008D719C" w:rsidRPr="008D719C">
              <w:rPr>
                <w:rFonts w:ascii="Palatino Linotype" w:hAnsi="Palatino Linotype"/>
                <w:b/>
                <w:sz w:val="20"/>
                <w:szCs w:val="20"/>
              </w:rPr>
              <w:t xml:space="preserve"> </w:t>
            </w:r>
            <w:proofErr w:type="spellStart"/>
            <w:r w:rsidR="008D719C" w:rsidRPr="008D719C">
              <w:rPr>
                <w:rFonts w:ascii="Palatino Linotype" w:hAnsi="Palatino Linotype"/>
                <w:b/>
                <w:sz w:val="20"/>
                <w:szCs w:val="20"/>
              </w:rPr>
              <w:t>Info</w:t>
            </w:r>
            <w:proofErr w:type="spellEnd"/>
          </w:p>
        </w:tc>
      </w:tr>
      <w:tr w:rsidR="00AD084A" w:rsidRPr="00AD084A" w14:paraId="4D1AB7B6" w14:textId="77777777" w:rsidTr="00D33EDD">
        <w:trPr>
          <w:trHeight w:val="1735"/>
        </w:trPr>
        <w:tc>
          <w:tcPr>
            <w:tcW w:w="7088" w:type="dxa"/>
            <w:vMerge/>
            <w:shd w:val="clear" w:color="auto" w:fill="D9E2F3" w:themeFill="accent1" w:themeFillTint="33"/>
          </w:tcPr>
          <w:p w14:paraId="1B50653E" w14:textId="77777777" w:rsidR="00AD084A" w:rsidRPr="00AD084A" w:rsidRDefault="00AD084A" w:rsidP="008032A2">
            <w:pPr>
              <w:rPr>
                <w:rFonts w:ascii="Palatino Linotype" w:hAnsi="Palatino Linotype"/>
                <w:sz w:val="20"/>
                <w:szCs w:val="20"/>
              </w:rPr>
            </w:pPr>
          </w:p>
        </w:tc>
        <w:tc>
          <w:tcPr>
            <w:tcW w:w="2852" w:type="dxa"/>
            <w:tcBorders>
              <w:top w:val="single" w:sz="12" w:space="0" w:color="4472C4"/>
            </w:tcBorders>
            <w:shd w:val="clear" w:color="auto" w:fill="D9E2F3" w:themeFill="accent1" w:themeFillTint="33"/>
          </w:tcPr>
          <w:p w14:paraId="5EAA9672" w14:textId="28755EB7" w:rsidR="00AD084A" w:rsidRPr="00AD084A" w:rsidRDefault="00DD26BA" w:rsidP="00D33EDD">
            <w:pPr>
              <w:tabs>
                <w:tab w:val="left" w:pos="3585"/>
              </w:tabs>
              <w:jc w:val="right"/>
              <w:rPr>
                <w:rFonts w:ascii="Palatino Linotype" w:hAnsi="Palatino Linotype"/>
                <w:sz w:val="18"/>
                <w:szCs w:val="18"/>
              </w:rPr>
            </w:pPr>
            <w:proofErr w:type="spellStart"/>
            <w:r>
              <w:rPr>
                <w:rFonts w:ascii="Palatino Linotype" w:hAnsi="Palatino Linotype"/>
                <w:sz w:val="18"/>
                <w:szCs w:val="18"/>
              </w:rPr>
              <w:t>Research</w:t>
            </w:r>
            <w:proofErr w:type="spellEnd"/>
            <w:r>
              <w:rPr>
                <w:rFonts w:ascii="Palatino Linotype" w:hAnsi="Palatino Linotype"/>
                <w:sz w:val="18"/>
                <w:szCs w:val="18"/>
              </w:rPr>
              <w:t xml:space="preserve"> </w:t>
            </w:r>
            <w:proofErr w:type="spellStart"/>
            <w:r>
              <w:rPr>
                <w:rFonts w:ascii="Palatino Linotype" w:hAnsi="Palatino Linotype"/>
                <w:sz w:val="18"/>
                <w:szCs w:val="18"/>
              </w:rPr>
              <w:t>Article</w:t>
            </w:r>
            <w:proofErr w:type="spellEnd"/>
          </w:p>
          <w:p w14:paraId="5CE85BBE" w14:textId="54D66F82" w:rsidR="008D719C" w:rsidRPr="008D719C" w:rsidRDefault="008D719C" w:rsidP="008032A2">
            <w:pPr>
              <w:tabs>
                <w:tab w:val="left" w:pos="3585"/>
              </w:tabs>
              <w:jc w:val="right"/>
              <w:rPr>
                <w:rFonts w:ascii="Palatino Linotype" w:hAnsi="Palatino Linotype"/>
                <w:sz w:val="18"/>
                <w:szCs w:val="18"/>
              </w:rPr>
            </w:pPr>
            <w:proofErr w:type="spellStart"/>
            <w:r w:rsidRPr="008D719C">
              <w:rPr>
                <w:rFonts w:ascii="Palatino Linotype" w:hAnsi="Palatino Linotype"/>
                <w:sz w:val="18"/>
                <w:szCs w:val="18"/>
              </w:rPr>
              <w:t>Received</w:t>
            </w:r>
            <w:proofErr w:type="spellEnd"/>
            <w:r w:rsidRPr="008D719C">
              <w:rPr>
                <w:rFonts w:ascii="Palatino Linotype" w:hAnsi="Palatino Linotype"/>
                <w:sz w:val="18"/>
                <w:szCs w:val="18"/>
              </w:rPr>
              <w:t xml:space="preserve">: </w:t>
            </w:r>
            <w:r w:rsidR="00D81FA7" w:rsidRPr="00D81FA7">
              <w:rPr>
                <w:rFonts w:ascii="Palatino Linotype" w:hAnsi="Palatino Linotype"/>
                <w:sz w:val="18"/>
                <w:szCs w:val="18"/>
              </w:rPr>
              <w:t>dd</w:t>
            </w:r>
            <w:r w:rsidRPr="008D719C">
              <w:rPr>
                <w:rFonts w:ascii="Palatino Linotype" w:hAnsi="Palatino Linotype"/>
                <w:sz w:val="18"/>
                <w:szCs w:val="18"/>
              </w:rPr>
              <w:t>.</w:t>
            </w:r>
            <w:r w:rsidR="00D81FA7">
              <w:rPr>
                <w:rFonts w:ascii="Palatino Linotype" w:hAnsi="Palatino Linotype"/>
                <w:sz w:val="18"/>
                <w:szCs w:val="18"/>
              </w:rPr>
              <w:t>mm</w:t>
            </w:r>
            <w:r w:rsidRPr="008D719C">
              <w:rPr>
                <w:rFonts w:ascii="Palatino Linotype" w:hAnsi="Palatino Linotype"/>
                <w:sz w:val="18"/>
                <w:szCs w:val="18"/>
              </w:rPr>
              <w:t>.201</w:t>
            </w:r>
            <w:r>
              <w:rPr>
                <w:rFonts w:ascii="Palatino Linotype" w:hAnsi="Palatino Linotype"/>
                <w:sz w:val="18"/>
                <w:szCs w:val="18"/>
              </w:rPr>
              <w:t>9</w:t>
            </w:r>
          </w:p>
          <w:p w14:paraId="59145E90" w14:textId="0F182701" w:rsidR="008D719C" w:rsidRPr="008D719C" w:rsidRDefault="008D719C" w:rsidP="008032A2">
            <w:pPr>
              <w:tabs>
                <w:tab w:val="left" w:pos="3585"/>
              </w:tabs>
              <w:jc w:val="right"/>
              <w:rPr>
                <w:rFonts w:ascii="Palatino Linotype" w:hAnsi="Palatino Linotype"/>
                <w:sz w:val="18"/>
                <w:szCs w:val="18"/>
              </w:rPr>
            </w:pPr>
            <w:proofErr w:type="spellStart"/>
            <w:r w:rsidRPr="008D719C">
              <w:rPr>
                <w:rFonts w:ascii="Palatino Linotype" w:hAnsi="Palatino Linotype"/>
                <w:sz w:val="18"/>
                <w:szCs w:val="18"/>
              </w:rPr>
              <w:t>Accepted</w:t>
            </w:r>
            <w:proofErr w:type="spellEnd"/>
            <w:r w:rsidRPr="008D719C">
              <w:rPr>
                <w:rFonts w:ascii="Palatino Linotype" w:hAnsi="Palatino Linotype"/>
                <w:sz w:val="18"/>
                <w:szCs w:val="18"/>
              </w:rPr>
              <w:t xml:space="preserve">: </w:t>
            </w:r>
            <w:r w:rsidR="00D81FA7" w:rsidRPr="00D81FA7">
              <w:rPr>
                <w:rFonts w:ascii="Palatino Linotype" w:hAnsi="Palatino Linotype"/>
                <w:sz w:val="18"/>
                <w:szCs w:val="18"/>
              </w:rPr>
              <w:t>dd.mm</w:t>
            </w:r>
            <w:r w:rsidR="00D81FA7">
              <w:rPr>
                <w:rFonts w:ascii="Palatino Linotype" w:hAnsi="Palatino Linotype"/>
                <w:sz w:val="18"/>
                <w:szCs w:val="18"/>
              </w:rPr>
              <w:t>.</w:t>
            </w:r>
            <w:r w:rsidRPr="008D719C">
              <w:rPr>
                <w:rFonts w:ascii="Palatino Linotype" w:hAnsi="Palatino Linotype"/>
                <w:sz w:val="18"/>
                <w:szCs w:val="18"/>
              </w:rPr>
              <w:t>201</w:t>
            </w:r>
            <w:r>
              <w:rPr>
                <w:rFonts w:ascii="Palatino Linotype" w:hAnsi="Palatino Linotype"/>
                <w:sz w:val="18"/>
                <w:szCs w:val="18"/>
              </w:rPr>
              <w:t>9</w:t>
            </w:r>
          </w:p>
          <w:p w14:paraId="2930B84A" w14:textId="2C9CFC4C" w:rsidR="00AD084A" w:rsidRPr="00AD084A" w:rsidRDefault="008D719C" w:rsidP="008032A2">
            <w:pPr>
              <w:tabs>
                <w:tab w:val="left" w:pos="3585"/>
              </w:tabs>
              <w:jc w:val="right"/>
              <w:rPr>
                <w:rFonts w:ascii="Palatino Linotype" w:hAnsi="Palatino Linotype"/>
                <w:sz w:val="18"/>
                <w:szCs w:val="18"/>
              </w:rPr>
            </w:pPr>
            <w:r w:rsidRPr="008D719C">
              <w:rPr>
                <w:rFonts w:ascii="Palatino Linotype" w:hAnsi="Palatino Linotype"/>
                <w:sz w:val="18"/>
                <w:szCs w:val="18"/>
              </w:rPr>
              <w:t xml:space="preserve">Online </w:t>
            </w:r>
            <w:proofErr w:type="spellStart"/>
            <w:r w:rsidRPr="008D719C">
              <w:rPr>
                <w:rFonts w:ascii="Palatino Linotype" w:hAnsi="Palatino Linotype"/>
                <w:sz w:val="18"/>
                <w:szCs w:val="18"/>
              </w:rPr>
              <w:t>Published</w:t>
            </w:r>
            <w:proofErr w:type="spellEnd"/>
            <w:r w:rsidRPr="008D719C">
              <w:rPr>
                <w:rFonts w:ascii="Palatino Linotype" w:hAnsi="Palatino Linotype"/>
                <w:sz w:val="18"/>
                <w:szCs w:val="18"/>
              </w:rPr>
              <w:t>:</w:t>
            </w:r>
            <w:r w:rsidR="00D81FA7">
              <w:t xml:space="preserve"> </w:t>
            </w:r>
            <w:r w:rsidR="00D81FA7" w:rsidRPr="00D81FA7">
              <w:rPr>
                <w:rFonts w:ascii="Palatino Linotype" w:hAnsi="Palatino Linotype"/>
                <w:sz w:val="18"/>
                <w:szCs w:val="18"/>
              </w:rPr>
              <w:t>dd.mm</w:t>
            </w:r>
            <w:r w:rsidR="00D81FA7">
              <w:rPr>
                <w:rFonts w:ascii="Palatino Linotype" w:hAnsi="Palatino Linotype"/>
                <w:sz w:val="18"/>
                <w:szCs w:val="18"/>
              </w:rPr>
              <w:t>.</w:t>
            </w:r>
            <w:r w:rsidRPr="008D719C">
              <w:rPr>
                <w:rFonts w:ascii="Palatino Linotype" w:hAnsi="Palatino Linotype"/>
                <w:sz w:val="18"/>
                <w:szCs w:val="18"/>
              </w:rPr>
              <w:t>201</w:t>
            </w:r>
            <w:r>
              <w:rPr>
                <w:rFonts w:ascii="Palatino Linotype" w:hAnsi="Palatino Linotype"/>
                <w:sz w:val="18"/>
                <w:szCs w:val="18"/>
              </w:rPr>
              <w:t>9</w:t>
            </w:r>
          </w:p>
        </w:tc>
        <w:bookmarkStart w:id="1" w:name="_GoBack"/>
        <w:bookmarkEnd w:id="1"/>
      </w:tr>
    </w:tbl>
    <w:p w14:paraId="1D9B5CD5" w14:textId="559ACA46" w:rsidR="00366819" w:rsidRPr="00366819" w:rsidRDefault="00366819" w:rsidP="007F23FC">
      <w:pPr>
        <w:spacing w:before="120" w:after="120" w:line="240" w:lineRule="auto"/>
        <w:ind w:firstLine="709"/>
        <w:rPr>
          <w:rFonts w:ascii="Palatino Linotype" w:eastAsia="Calibri" w:hAnsi="Palatino Linotype" w:cs="Times New Roman"/>
          <w:b/>
        </w:rPr>
      </w:pPr>
      <w:r w:rsidRPr="00366819">
        <w:rPr>
          <w:rFonts w:ascii="Palatino Linotype" w:eastAsia="Calibri" w:hAnsi="Palatino Linotype" w:cs="Times New Roman"/>
          <w:b/>
          <w:sz w:val="24"/>
          <w:szCs w:val="24"/>
        </w:rPr>
        <w:lastRenderedPageBreak/>
        <w:t>Giriş</w:t>
      </w:r>
      <w:r w:rsidR="00C479E5">
        <w:rPr>
          <w:rFonts w:ascii="Palatino Linotype" w:eastAsia="Calibri" w:hAnsi="Palatino Linotype" w:cs="Times New Roman"/>
          <w:b/>
        </w:rPr>
        <w:t xml:space="preserve"> (12 punto, kalın ve sola yaslı</w:t>
      </w:r>
      <w:r w:rsidRPr="00366819">
        <w:rPr>
          <w:rFonts w:ascii="Palatino Linotype" w:eastAsia="Calibri" w:hAnsi="Palatino Linotype" w:cs="Times New Roman"/>
          <w:b/>
        </w:rPr>
        <w:t>)</w:t>
      </w:r>
    </w:p>
    <w:p w14:paraId="0C2A5F10" w14:textId="3B71BE1E" w:rsidR="00E73610" w:rsidRDefault="00E73610" w:rsidP="007F23FC">
      <w:pPr>
        <w:spacing w:before="120" w:after="120" w:line="240" w:lineRule="auto"/>
        <w:ind w:firstLine="709"/>
        <w:jc w:val="both"/>
        <w:rPr>
          <w:rFonts w:ascii="Palatino Linotype" w:eastAsia="Times New Roman" w:hAnsi="Palatino Linotype" w:cs="Times New Roman"/>
          <w:color w:val="333333"/>
          <w:lang w:eastAsia="tr-TR"/>
        </w:rPr>
      </w:pPr>
      <w:r w:rsidRPr="00E73610">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 Paragraf başları 1,25 cm içeriden, 11 punto, İki yana yaslı, Paragraflar arası 6 </w:t>
      </w:r>
      <w:proofErr w:type="spellStart"/>
      <w:r w:rsidRPr="00E73610">
        <w:rPr>
          <w:rFonts w:ascii="Palatino Linotype" w:eastAsia="Times New Roman" w:hAnsi="Palatino Linotype" w:cs="Times New Roman"/>
          <w:color w:val="333333"/>
          <w:lang w:eastAsia="tr-TR"/>
        </w:rPr>
        <w:t>nk</w:t>
      </w:r>
      <w:proofErr w:type="spellEnd"/>
      <w:r w:rsidRPr="00E73610">
        <w:rPr>
          <w:rFonts w:ascii="Palatino Linotype" w:eastAsia="Times New Roman" w:hAnsi="Palatino Linotype" w:cs="Times New Roman"/>
          <w:color w:val="333333"/>
          <w:lang w:eastAsia="tr-TR"/>
        </w:rPr>
        <w:t xml:space="preserve"> boşluk. Tek satır aralığı.</w:t>
      </w:r>
    </w:p>
    <w:p w14:paraId="29A47228" w14:textId="4FE7D6DB" w:rsidR="00366819" w:rsidRPr="00120ADE" w:rsidRDefault="00120ADE" w:rsidP="007F23FC">
      <w:pPr>
        <w:spacing w:before="120" w:after="120" w:line="240" w:lineRule="auto"/>
        <w:ind w:firstLine="709"/>
        <w:rPr>
          <w:rFonts w:ascii="Palatino Linotype" w:eastAsia="Calibri" w:hAnsi="Palatino Linotype" w:cs="Times New Roman"/>
          <w:b/>
          <w:sz w:val="24"/>
          <w:szCs w:val="24"/>
        </w:rPr>
      </w:pPr>
      <w:r w:rsidRPr="00120ADE">
        <w:rPr>
          <w:rFonts w:ascii="Palatino Linotype" w:eastAsia="Calibri" w:hAnsi="Palatino Linotype" w:cs="Times New Roman"/>
          <w:b/>
          <w:sz w:val="24"/>
          <w:szCs w:val="24"/>
        </w:rPr>
        <w:t>1.</w:t>
      </w:r>
      <w:r>
        <w:rPr>
          <w:rFonts w:ascii="Palatino Linotype" w:eastAsia="Calibri" w:hAnsi="Palatino Linotype" w:cs="Times New Roman"/>
          <w:b/>
          <w:sz w:val="24"/>
          <w:szCs w:val="24"/>
        </w:rPr>
        <w:t xml:space="preserve"> </w:t>
      </w:r>
      <w:r w:rsidRPr="00120ADE">
        <w:rPr>
          <w:rFonts w:ascii="Palatino Linotype" w:eastAsia="Calibri" w:hAnsi="Palatino Linotype" w:cs="Times New Roman"/>
          <w:b/>
          <w:sz w:val="24"/>
          <w:szCs w:val="24"/>
        </w:rPr>
        <w:t xml:space="preserve">Birinci Düzey Başlık </w:t>
      </w:r>
      <w:r w:rsidR="00366819" w:rsidRPr="00120ADE">
        <w:rPr>
          <w:rFonts w:ascii="Palatino Linotype" w:eastAsia="Calibri" w:hAnsi="Palatino Linotype" w:cs="Times New Roman"/>
          <w:b/>
          <w:sz w:val="24"/>
          <w:szCs w:val="24"/>
        </w:rPr>
        <w:t xml:space="preserve">(12 punto, kalın ve </w:t>
      </w:r>
      <w:r w:rsidR="00265C8C">
        <w:rPr>
          <w:rFonts w:ascii="Palatino Linotype" w:eastAsia="Calibri" w:hAnsi="Palatino Linotype" w:cs="Times New Roman"/>
          <w:b/>
          <w:sz w:val="24"/>
          <w:szCs w:val="24"/>
        </w:rPr>
        <w:t>sola yaslı</w:t>
      </w:r>
      <w:r w:rsidR="00366819" w:rsidRPr="00120ADE">
        <w:rPr>
          <w:rFonts w:ascii="Palatino Linotype" w:eastAsia="Calibri" w:hAnsi="Palatino Linotype" w:cs="Times New Roman"/>
          <w:b/>
          <w:sz w:val="24"/>
          <w:szCs w:val="24"/>
        </w:rPr>
        <w:t>)</w:t>
      </w:r>
    </w:p>
    <w:p w14:paraId="16692BD4" w14:textId="2E4EC110" w:rsidR="00B90A57" w:rsidRDefault="00366819" w:rsidP="007F23FC">
      <w:pPr>
        <w:spacing w:before="120" w:after="120" w:line="240" w:lineRule="auto"/>
        <w:ind w:firstLine="709"/>
        <w:jc w:val="both"/>
        <w:rPr>
          <w:rFonts w:ascii="Palatino Linotype" w:eastAsia="Times New Roman" w:hAnsi="Palatino Linotype" w:cs="Times New Roman"/>
          <w:color w:val="333333"/>
          <w:lang w:eastAsia="tr-TR"/>
        </w:rPr>
      </w:pP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bookmarkStart w:id="2" w:name="_Hlk20728761"/>
      <w:r w:rsidR="00E73610">
        <w:rPr>
          <w:rFonts w:ascii="Palatino Linotype" w:eastAsia="Times New Roman" w:hAnsi="Palatino Linotype" w:cs="Times New Roman"/>
          <w:color w:val="333333"/>
          <w:lang w:eastAsia="tr-TR"/>
        </w:rPr>
        <w:t xml:space="preserve">Tek satır aralığı. </w:t>
      </w:r>
      <w:bookmarkEnd w:id="2"/>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w:t>
      </w:r>
      <w:r w:rsidR="00E73610" w:rsidRPr="00E73610">
        <w:t xml:space="preserve">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 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 xml:space="preserve">Tek satır aralığı. </w:t>
      </w:r>
      <w:r w:rsidRPr="00366819">
        <w:rPr>
          <w:rFonts w:ascii="Palatino Linotype" w:eastAsia="Times New Roman" w:hAnsi="Palatino Linotype" w:cs="Times New Roman"/>
          <w:color w:val="333333"/>
          <w:lang w:eastAsia="tr-TR"/>
        </w:rPr>
        <w:t xml:space="preserve">Paragraf başları 1,25 cm içeriden, 11 punto, İki yana yaslı, Paragraflar arası 6 </w:t>
      </w:r>
      <w:proofErr w:type="spellStart"/>
      <w:r w:rsidRPr="00366819">
        <w:rPr>
          <w:rFonts w:ascii="Palatino Linotype" w:eastAsia="Times New Roman" w:hAnsi="Palatino Linotype" w:cs="Times New Roman"/>
          <w:color w:val="333333"/>
          <w:lang w:eastAsia="tr-TR"/>
        </w:rPr>
        <w:t>nk</w:t>
      </w:r>
      <w:proofErr w:type="spellEnd"/>
      <w:r w:rsidRPr="00366819">
        <w:rPr>
          <w:rFonts w:ascii="Palatino Linotype" w:eastAsia="Times New Roman" w:hAnsi="Palatino Linotype" w:cs="Times New Roman"/>
          <w:color w:val="333333"/>
          <w:lang w:eastAsia="tr-TR"/>
        </w:rPr>
        <w:t xml:space="preserve"> boşluk. </w:t>
      </w:r>
      <w:r w:rsidR="00E73610" w:rsidRPr="00E73610">
        <w:rPr>
          <w:rFonts w:ascii="Palatino Linotype" w:eastAsia="Times New Roman" w:hAnsi="Palatino Linotype" w:cs="Times New Roman"/>
          <w:color w:val="333333"/>
          <w:lang w:eastAsia="tr-TR"/>
        </w:rPr>
        <w:t>Tek satır aralığı.</w:t>
      </w:r>
    </w:p>
    <w:p w14:paraId="1BF09468" w14:textId="77777777" w:rsidR="009B4DD7" w:rsidRPr="00D2651C" w:rsidRDefault="009B4DD7" w:rsidP="007F23FC">
      <w:pPr>
        <w:spacing w:before="120" w:after="120" w:line="240" w:lineRule="auto"/>
        <w:ind w:firstLine="709"/>
        <w:rPr>
          <w:rFonts w:ascii="Palatino Linotype" w:eastAsia="Times New Roman" w:hAnsi="Palatino Linotype" w:cs="Times New Roman"/>
          <w:b/>
          <w:sz w:val="24"/>
          <w:szCs w:val="24"/>
          <w:lang w:eastAsia="tr-TR"/>
        </w:rPr>
      </w:pPr>
      <w:r w:rsidRPr="00D2651C">
        <w:rPr>
          <w:rFonts w:ascii="Palatino Linotype" w:eastAsia="Times New Roman" w:hAnsi="Palatino Linotype" w:cs="Times New Roman"/>
          <w:b/>
          <w:sz w:val="24"/>
          <w:szCs w:val="24"/>
          <w:lang w:eastAsia="tr-TR"/>
        </w:rPr>
        <w:t>1.</w:t>
      </w:r>
      <w:r>
        <w:rPr>
          <w:rFonts w:ascii="Palatino Linotype" w:eastAsia="Times New Roman" w:hAnsi="Palatino Linotype" w:cs="Times New Roman"/>
          <w:b/>
          <w:sz w:val="24"/>
          <w:szCs w:val="24"/>
          <w:lang w:eastAsia="tr-TR"/>
        </w:rPr>
        <w:t xml:space="preserve">1. </w:t>
      </w:r>
      <w:r w:rsidRPr="00D2651C">
        <w:rPr>
          <w:rFonts w:ascii="Palatino Linotype" w:eastAsia="Times New Roman" w:hAnsi="Palatino Linotype" w:cs="Times New Roman"/>
          <w:b/>
          <w:sz w:val="24"/>
          <w:szCs w:val="24"/>
          <w:lang w:eastAsia="tr-TR"/>
        </w:rPr>
        <w:t>İkinci Düzey Başlık (12 punto, kalın ve sola yaslı)</w:t>
      </w:r>
    </w:p>
    <w:p w14:paraId="777A1605" w14:textId="77777777" w:rsidR="009B4DD7" w:rsidRPr="00D462B5" w:rsidRDefault="009B4DD7" w:rsidP="007F23FC">
      <w:pPr>
        <w:spacing w:before="120" w:after="120" w:line="240" w:lineRule="auto"/>
        <w:ind w:firstLine="709"/>
        <w:jc w:val="both"/>
        <w:rPr>
          <w:rFonts w:ascii="Palatino Linotype" w:eastAsia="Times New Roman" w:hAnsi="Palatino Linotype" w:cs="Times New Roman"/>
          <w:lang w:eastAsia="tr-TR"/>
        </w:rPr>
      </w:pPr>
      <w:r w:rsidRPr="00D462B5">
        <w:rPr>
          <w:rFonts w:ascii="Palatino Linotype" w:eastAsia="Times New Roman" w:hAnsi="Palatino Linotype" w:cs="Times New Roman"/>
          <w:lang w:eastAsia="tr-TR"/>
        </w:rPr>
        <w:t xml:space="preserve">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w:t>
      </w:r>
      <w:r w:rsidRPr="00D462B5">
        <w:rPr>
          <w:rFonts w:ascii="Palatino Linotype" w:eastAsia="Times New Roman" w:hAnsi="Palatino Linotype" w:cs="Times New Roman"/>
          <w:lang w:eastAsia="tr-TR"/>
        </w:rPr>
        <w:lastRenderedPageBreak/>
        <w:t xml:space="preserve">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w:t>
      </w:r>
      <w:bookmarkStart w:id="3" w:name="_Hlk20729201"/>
      <w:r w:rsidRPr="00D462B5">
        <w:rPr>
          <w:rFonts w:ascii="Palatino Linotype" w:eastAsia="Times New Roman" w:hAnsi="Palatino Linotype" w:cs="Times New Roman"/>
          <w:lang w:eastAsia="tr-TR"/>
        </w:rPr>
        <w:t xml:space="preserve">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w:t>
      </w:r>
    </w:p>
    <w:bookmarkEnd w:id="3"/>
    <w:p w14:paraId="143A67C9" w14:textId="77777777" w:rsidR="009B4DD7" w:rsidRDefault="009B4DD7" w:rsidP="007F23FC">
      <w:pPr>
        <w:spacing w:before="120" w:after="120" w:line="240" w:lineRule="auto"/>
        <w:ind w:firstLine="709"/>
        <w:jc w:val="both"/>
        <w:rPr>
          <w:rFonts w:ascii="Palatino Linotype" w:eastAsia="Times New Roman" w:hAnsi="Palatino Linotype" w:cs="Times New Roman"/>
          <w:color w:val="333333"/>
          <w:lang w:eastAsia="tr-TR"/>
        </w:rPr>
      </w:pPr>
    </w:p>
    <w:p w14:paraId="1A37E955" w14:textId="21ABBF85" w:rsidR="009B4DD7" w:rsidRDefault="009B4DD7" w:rsidP="007F23FC">
      <w:pPr>
        <w:spacing w:before="120" w:after="120" w:line="240" w:lineRule="auto"/>
        <w:ind w:firstLine="709"/>
        <w:jc w:val="both"/>
        <w:rPr>
          <w:rFonts w:ascii="Palatino Linotype" w:eastAsia="Times New Roman" w:hAnsi="Palatino Linotype" w:cs="Times New Roman"/>
          <w:color w:val="333333"/>
          <w:lang w:eastAsia="tr-TR"/>
        </w:rPr>
      </w:pPr>
      <w:r w:rsidRPr="00C20EB7">
        <w:rPr>
          <w:rFonts w:ascii="Times New Roman" w:hAnsi="Times New Roman" w:cs="Times New Roman"/>
          <w:noProof/>
          <w:lang w:eastAsia="tr-TR"/>
        </w:rPr>
        <w:drawing>
          <wp:inline distT="0" distB="0" distL="0" distR="0" wp14:anchorId="5527ACED" wp14:editId="5ED65FE9">
            <wp:extent cx="4810125" cy="1809750"/>
            <wp:effectExtent l="0" t="0" r="9525"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DF14FA" w14:textId="01A3896A" w:rsidR="009B4DD7" w:rsidRDefault="009B4DD7" w:rsidP="007F23FC">
      <w:pPr>
        <w:spacing w:before="120" w:after="120" w:line="240" w:lineRule="auto"/>
        <w:ind w:firstLine="709"/>
        <w:jc w:val="both"/>
        <w:rPr>
          <w:rFonts w:ascii="Palatino Linotype" w:hAnsi="Palatino Linotype" w:cs="Times New Roman"/>
          <w:b/>
          <w:sz w:val="20"/>
          <w:szCs w:val="20"/>
        </w:rPr>
      </w:pPr>
      <w:r w:rsidRPr="009B4DD7">
        <w:rPr>
          <w:rFonts w:ascii="Palatino Linotype" w:hAnsi="Palatino Linotype" w:cs="Times New Roman"/>
          <w:b/>
          <w:sz w:val="20"/>
          <w:szCs w:val="20"/>
        </w:rPr>
        <w:t>Şekil 1.</w:t>
      </w:r>
      <w:r w:rsidRPr="009B4DD7">
        <w:rPr>
          <w:rFonts w:ascii="Palatino Linotype" w:hAnsi="Palatino Linotype" w:cs="Times New Roman"/>
          <w:sz w:val="20"/>
          <w:szCs w:val="20"/>
        </w:rPr>
        <w:t xml:space="preserve"> </w:t>
      </w:r>
      <w:r w:rsidRPr="009B4DD7">
        <w:rPr>
          <w:rFonts w:ascii="Palatino Linotype" w:hAnsi="Palatino Linotype" w:cs="Times New Roman"/>
          <w:b/>
          <w:sz w:val="20"/>
          <w:szCs w:val="20"/>
        </w:rPr>
        <w:t>(Tablo başlıkları ve metin 10 punto, tablo ve numarası koyu)</w:t>
      </w:r>
    </w:p>
    <w:p w14:paraId="79DB5955" w14:textId="77777777" w:rsidR="00B22F46" w:rsidRPr="009B4DD7" w:rsidRDefault="00B22F46" w:rsidP="007F23FC">
      <w:pPr>
        <w:spacing w:before="120" w:after="120" w:line="240" w:lineRule="auto"/>
        <w:ind w:firstLine="709"/>
        <w:jc w:val="both"/>
        <w:rPr>
          <w:rFonts w:ascii="Palatino Linotype" w:hAnsi="Palatino Linotype" w:cs="Times New Roman"/>
          <w:sz w:val="20"/>
          <w:szCs w:val="20"/>
        </w:rPr>
      </w:pPr>
    </w:p>
    <w:p w14:paraId="4B680035" w14:textId="7C7DB558" w:rsidR="003A30EC" w:rsidRPr="00782000" w:rsidRDefault="00782000" w:rsidP="007F23FC">
      <w:pPr>
        <w:spacing w:before="120" w:after="120" w:line="240" w:lineRule="auto"/>
        <w:ind w:firstLine="709"/>
        <w:jc w:val="both"/>
        <w:rPr>
          <w:rFonts w:ascii="Palatino Linotype" w:eastAsia="Times New Roman" w:hAnsi="Palatino Linotype" w:cs="Times New Roman"/>
          <w:b/>
          <w:sz w:val="24"/>
          <w:szCs w:val="24"/>
          <w:lang w:eastAsia="tr-TR"/>
        </w:rPr>
      </w:pPr>
      <w:r w:rsidRPr="00782000">
        <w:rPr>
          <w:rFonts w:ascii="Palatino Linotype" w:eastAsia="Times New Roman" w:hAnsi="Palatino Linotype" w:cs="Times New Roman"/>
          <w:b/>
          <w:sz w:val="24"/>
          <w:szCs w:val="24"/>
          <w:lang w:eastAsia="tr-TR"/>
        </w:rPr>
        <w:t>1.</w:t>
      </w:r>
      <w:r>
        <w:rPr>
          <w:rFonts w:ascii="Palatino Linotype" w:eastAsia="Times New Roman" w:hAnsi="Palatino Linotype" w:cs="Times New Roman"/>
          <w:b/>
          <w:sz w:val="24"/>
          <w:szCs w:val="24"/>
          <w:lang w:eastAsia="tr-TR"/>
        </w:rPr>
        <w:t xml:space="preserve">1.1. </w:t>
      </w:r>
      <w:r w:rsidR="0023597C" w:rsidRPr="00782000">
        <w:rPr>
          <w:rFonts w:ascii="Palatino Linotype" w:eastAsia="Times New Roman" w:hAnsi="Palatino Linotype" w:cs="Times New Roman"/>
          <w:b/>
          <w:sz w:val="24"/>
          <w:szCs w:val="24"/>
          <w:lang w:eastAsia="tr-TR"/>
        </w:rPr>
        <w:t>Üçüncü Düzey Başlık</w:t>
      </w:r>
    </w:p>
    <w:p w14:paraId="2316EC51" w14:textId="5646272E" w:rsidR="00782000" w:rsidRDefault="00782000" w:rsidP="007F23FC">
      <w:pPr>
        <w:spacing w:before="120" w:after="120" w:line="240" w:lineRule="auto"/>
        <w:ind w:firstLine="709"/>
        <w:jc w:val="both"/>
        <w:rPr>
          <w:rFonts w:ascii="Palatino Linotype" w:eastAsia="Times New Roman" w:hAnsi="Palatino Linotype" w:cs="Times New Roman"/>
          <w:lang w:eastAsia="tr-TR"/>
        </w:rPr>
      </w:pPr>
      <w:r w:rsidRPr="00D462B5">
        <w:rPr>
          <w:rFonts w:ascii="Palatino Linotype" w:eastAsia="Times New Roman" w:hAnsi="Palatino Linotype" w:cs="Times New Roman"/>
          <w:lang w:eastAsia="tr-TR"/>
        </w:rPr>
        <w:t xml:space="preserve">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w:t>
      </w:r>
    </w:p>
    <w:p w14:paraId="5C59F1F1" w14:textId="77777777" w:rsidR="00B22F46" w:rsidRPr="00D462B5" w:rsidRDefault="00B22F46" w:rsidP="007F23FC">
      <w:pPr>
        <w:spacing w:before="120" w:after="120" w:line="240" w:lineRule="auto"/>
        <w:ind w:firstLine="709"/>
        <w:jc w:val="both"/>
        <w:rPr>
          <w:rFonts w:ascii="Palatino Linotype" w:eastAsia="Times New Roman" w:hAnsi="Palatino Linotype" w:cs="Times New Roman"/>
          <w:lang w:eastAsia="tr-TR"/>
        </w:rPr>
      </w:pPr>
    </w:p>
    <w:tbl>
      <w:tblPr>
        <w:tblW w:w="0" w:type="auto"/>
        <w:jc w:val="center"/>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4765"/>
        <w:gridCol w:w="1418"/>
        <w:gridCol w:w="1419"/>
      </w:tblGrid>
      <w:tr w:rsidR="009B4DD7" w:rsidRPr="00C20EB7" w14:paraId="6400A615" w14:textId="77777777" w:rsidTr="009B4DD7">
        <w:trPr>
          <w:trHeight w:val="154"/>
          <w:jc w:val="center"/>
        </w:trPr>
        <w:tc>
          <w:tcPr>
            <w:tcW w:w="7602" w:type="dxa"/>
            <w:gridSpan w:val="3"/>
            <w:tcBorders>
              <w:top w:val="nil"/>
              <w:bottom w:val="single" w:sz="4" w:space="0" w:color="auto"/>
            </w:tcBorders>
            <w:vAlign w:val="center"/>
          </w:tcPr>
          <w:p w14:paraId="5977CD02" w14:textId="77777777" w:rsidR="009B4DD7" w:rsidRPr="009B4DD7" w:rsidRDefault="009B4DD7" w:rsidP="00FF4853">
            <w:pPr>
              <w:spacing w:after="0" w:line="240" w:lineRule="auto"/>
              <w:ind w:firstLine="709"/>
              <w:jc w:val="both"/>
              <w:rPr>
                <w:rFonts w:ascii="Palatino Linotype" w:hAnsi="Palatino Linotype" w:cs="Times New Roman"/>
                <w:b/>
                <w:sz w:val="20"/>
                <w:szCs w:val="20"/>
              </w:rPr>
            </w:pPr>
            <w:r w:rsidRPr="009B4DD7">
              <w:rPr>
                <w:rFonts w:ascii="Palatino Linotype" w:hAnsi="Palatino Linotype" w:cs="Times New Roman"/>
                <w:b/>
                <w:sz w:val="20"/>
                <w:szCs w:val="20"/>
              </w:rPr>
              <w:t xml:space="preserve">Tablo 1. </w:t>
            </w:r>
            <w:r w:rsidRPr="009B4DD7">
              <w:rPr>
                <w:rFonts w:ascii="Palatino Linotype" w:hAnsi="Palatino Linotype" w:cs="Times New Roman"/>
                <w:sz w:val="20"/>
                <w:szCs w:val="20"/>
              </w:rPr>
              <w:t>?????????</w:t>
            </w:r>
            <w:r w:rsidRPr="009B4DD7">
              <w:rPr>
                <w:rFonts w:ascii="Palatino Linotype" w:hAnsi="Palatino Linotype" w:cs="Times New Roman"/>
                <w:b/>
                <w:sz w:val="20"/>
                <w:szCs w:val="20"/>
              </w:rPr>
              <w:t>(Tablo başlıkları ve metin 10 punto, tablo ve numarası koyu)</w:t>
            </w:r>
          </w:p>
        </w:tc>
      </w:tr>
      <w:tr w:rsidR="009B4DD7" w:rsidRPr="00C20EB7" w14:paraId="37EABAD8" w14:textId="77777777" w:rsidTr="009B4DD7">
        <w:trPr>
          <w:trHeight w:val="619"/>
          <w:jc w:val="center"/>
        </w:trPr>
        <w:tc>
          <w:tcPr>
            <w:tcW w:w="4765" w:type="dxa"/>
            <w:tcBorders>
              <w:top w:val="single" w:sz="4" w:space="0" w:color="auto"/>
              <w:bottom w:val="single" w:sz="4" w:space="0" w:color="auto"/>
            </w:tcBorders>
            <w:vAlign w:val="center"/>
          </w:tcPr>
          <w:p w14:paraId="07F0641A" w14:textId="77777777" w:rsidR="009B4DD7" w:rsidRPr="009B4DD7" w:rsidRDefault="009B4DD7" w:rsidP="00FF4853">
            <w:pPr>
              <w:spacing w:after="0" w:line="240" w:lineRule="auto"/>
              <w:ind w:firstLine="709"/>
              <w:rPr>
                <w:rFonts w:ascii="Palatino Linotype" w:hAnsi="Palatino Linotype" w:cs="Times New Roman"/>
                <w:sz w:val="20"/>
                <w:szCs w:val="20"/>
              </w:rPr>
            </w:pPr>
            <w:r w:rsidRPr="009B4DD7">
              <w:rPr>
                <w:rFonts w:ascii="Palatino Linotype" w:hAnsi="Palatino Linotype" w:cs="Times New Roman"/>
                <w:sz w:val="20"/>
                <w:szCs w:val="20"/>
              </w:rPr>
              <w:t>???????????</w:t>
            </w:r>
          </w:p>
        </w:tc>
        <w:tc>
          <w:tcPr>
            <w:tcW w:w="1418" w:type="dxa"/>
            <w:tcBorders>
              <w:top w:val="single" w:sz="4" w:space="0" w:color="auto"/>
              <w:bottom w:val="single" w:sz="4" w:space="0" w:color="auto"/>
            </w:tcBorders>
            <w:vAlign w:val="center"/>
          </w:tcPr>
          <w:p w14:paraId="2C3CDF36" w14:textId="77777777" w:rsidR="009B4DD7" w:rsidRPr="009B4DD7" w:rsidRDefault="009B4DD7" w:rsidP="00FF4853">
            <w:pPr>
              <w:spacing w:after="0" w:line="240" w:lineRule="auto"/>
              <w:ind w:firstLine="709"/>
              <w:jc w:val="center"/>
              <w:rPr>
                <w:rFonts w:ascii="Palatino Linotype" w:hAnsi="Palatino Linotype" w:cs="Times New Roman"/>
                <w:sz w:val="20"/>
                <w:szCs w:val="20"/>
              </w:rPr>
            </w:pPr>
            <w:r w:rsidRPr="009B4DD7">
              <w:rPr>
                <w:rFonts w:ascii="Palatino Linotype" w:hAnsi="Palatino Linotype" w:cs="Times New Roman"/>
                <w:sz w:val="20"/>
                <w:szCs w:val="20"/>
              </w:rPr>
              <w:t>Frekans</w:t>
            </w:r>
          </w:p>
          <w:p w14:paraId="364BE313" w14:textId="77777777" w:rsidR="009B4DD7" w:rsidRPr="009B4DD7" w:rsidRDefault="009B4DD7" w:rsidP="00FF4853">
            <w:pPr>
              <w:spacing w:after="0" w:line="240" w:lineRule="auto"/>
              <w:ind w:firstLine="709"/>
              <w:jc w:val="center"/>
              <w:rPr>
                <w:rFonts w:ascii="Palatino Linotype" w:hAnsi="Palatino Linotype" w:cs="Times New Roman"/>
                <w:b/>
                <w:sz w:val="20"/>
                <w:szCs w:val="20"/>
              </w:rPr>
            </w:pPr>
            <w:r w:rsidRPr="009B4DD7">
              <w:rPr>
                <w:rFonts w:ascii="Palatino Linotype" w:hAnsi="Palatino Linotype" w:cs="Times New Roman"/>
                <w:sz w:val="20"/>
                <w:szCs w:val="20"/>
              </w:rPr>
              <w:t>(f)</w:t>
            </w:r>
          </w:p>
        </w:tc>
        <w:tc>
          <w:tcPr>
            <w:tcW w:w="1418" w:type="dxa"/>
            <w:tcBorders>
              <w:top w:val="single" w:sz="4" w:space="0" w:color="auto"/>
              <w:bottom w:val="single" w:sz="4" w:space="0" w:color="auto"/>
            </w:tcBorders>
            <w:vAlign w:val="center"/>
          </w:tcPr>
          <w:p w14:paraId="18531C2F" w14:textId="77777777" w:rsidR="009B4DD7" w:rsidRPr="009B4DD7" w:rsidRDefault="009B4DD7" w:rsidP="00FF4853">
            <w:pPr>
              <w:spacing w:after="0" w:line="240" w:lineRule="auto"/>
              <w:ind w:firstLine="709"/>
              <w:jc w:val="center"/>
              <w:rPr>
                <w:rFonts w:ascii="Palatino Linotype" w:hAnsi="Palatino Linotype" w:cs="Times New Roman"/>
                <w:sz w:val="20"/>
                <w:szCs w:val="20"/>
              </w:rPr>
            </w:pPr>
            <w:r w:rsidRPr="009B4DD7">
              <w:rPr>
                <w:rFonts w:ascii="Palatino Linotype" w:hAnsi="Palatino Linotype" w:cs="Times New Roman"/>
                <w:sz w:val="20"/>
                <w:szCs w:val="20"/>
              </w:rPr>
              <w:t>Yüzdelik</w:t>
            </w:r>
          </w:p>
          <w:p w14:paraId="476CE71A" w14:textId="77777777" w:rsidR="009B4DD7" w:rsidRPr="009B4DD7" w:rsidRDefault="009B4DD7" w:rsidP="00FF4853">
            <w:pPr>
              <w:spacing w:after="0" w:line="240" w:lineRule="auto"/>
              <w:ind w:firstLine="709"/>
              <w:jc w:val="center"/>
              <w:rPr>
                <w:rFonts w:ascii="Palatino Linotype" w:hAnsi="Palatino Linotype" w:cs="Times New Roman"/>
                <w:b/>
                <w:sz w:val="20"/>
                <w:szCs w:val="20"/>
              </w:rPr>
            </w:pPr>
            <w:r w:rsidRPr="009B4DD7">
              <w:rPr>
                <w:rFonts w:ascii="Palatino Linotype" w:hAnsi="Palatino Linotype" w:cs="Times New Roman"/>
                <w:sz w:val="20"/>
                <w:szCs w:val="20"/>
              </w:rPr>
              <w:t>(%)</w:t>
            </w:r>
          </w:p>
        </w:tc>
      </w:tr>
      <w:tr w:rsidR="009B4DD7" w:rsidRPr="00C20EB7" w14:paraId="2FE69FD8" w14:textId="77777777" w:rsidTr="009B4DD7">
        <w:trPr>
          <w:trHeight w:val="258"/>
          <w:jc w:val="center"/>
        </w:trPr>
        <w:tc>
          <w:tcPr>
            <w:tcW w:w="4765" w:type="dxa"/>
            <w:tcBorders>
              <w:top w:val="nil"/>
              <w:bottom w:val="nil"/>
            </w:tcBorders>
            <w:vAlign w:val="center"/>
          </w:tcPr>
          <w:p w14:paraId="430EC79C" w14:textId="77777777" w:rsidR="009B4DD7" w:rsidRPr="009B4DD7" w:rsidRDefault="009B4DD7" w:rsidP="00FF4853">
            <w:pPr>
              <w:spacing w:after="0" w:line="240" w:lineRule="auto"/>
              <w:ind w:firstLine="709"/>
              <w:rPr>
                <w:rFonts w:ascii="Palatino Linotype" w:hAnsi="Palatino Linotype" w:cs="Times New Roman"/>
                <w:sz w:val="20"/>
                <w:szCs w:val="20"/>
              </w:rPr>
            </w:pPr>
            <w:r w:rsidRPr="009B4DD7">
              <w:rPr>
                <w:rFonts w:ascii="Palatino Linotype" w:hAnsi="Palatino Linotype" w:cs="Times New Roman"/>
                <w:sz w:val="20"/>
                <w:szCs w:val="20"/>
              </w:rPr>
              <w:t>????????????</w:t>
            </w:r>
          </w:p>
        </w:tc>
        <w:tc>
          <w:tcPr>
            <w:tcW w:w="1418" w:type="dxa"/>
            <w:tcBorders>
              <w:top w:val="nil"/>
              <w:bottom w:val="nil"/>
            </w:tcBorders>
            <w:vAlign w:val="center"/>
          </w:tcPr>
          <w:p w14:paraId="290C8F07" w14:textId="77777777" w:rsidR="009B4DD7" w:rsidRPr="009B4DD7" w:rsidRDefault="009B4DD7" w:rsidP="00FF4853">
            <w:pPr>
              <w:spacing w:after="0" w:line="240" w:lineRule="auto"/>
              <w:ind w:left="60" w:right="60" w:firstLine="709"/>
              <w:jc w:val="center"/>
              <w:rPr>
                <w:rFonts w:ascii="Palatino Linotype" w:hAnsi="Palatino Linotype" w:cs="Times New Roman"/>
                <w:color w:val="000000"/>
                <w:sz w:val="20"/>
                <w:szCs w:val="20"/>
              </w:rPr>
            </w:pPr>
            <w:r w:rsidRPr="009B4DD7">
              <w:rPr>
                <w:rFonts w:ascii="Palatino Linotype" w:hAnsi="Palatino Linotype" w:cs="Times New Roman"/>
                <w:color w:val="000000"/>
                <w:sz w:val="20"/>
                <w:szCs w:val="20"/>
              </w:rPr>
              <w:t>?</w:t>
            </w:r>
          </w:p>
        </w:tc>
        <w:tc>
          <w:tcPr>
            <w:tcW w:w="1418" w:type="dxa"/>
            <w:tcBorders>
              <w:top w:val="nil"/>
              <w:bottom w:val="nil"/>
            </w:tcBorders>
            <w:vAlign w:val="center"/>
          </w:tcPr>
          <w:p w14:paraId="61D7D3D6" w14:textId="77777777" w:rsidR="009B4DD7" w:rsidRPr="009B4DD7" w:rsidRDefault="009B4DD7" w:rsidP="00FF4853">
            <w:pPr>
              <w:spacing w:after="0" w:line="240" w:lineRule="auto"/>
              <w:ind w:left="60" w:right="60" w:firstLine="709"/>
              <w:jc w:val="center"/>
              <w:rPr>
                <w:rFonts w:ascii="Palatino Linotype" w:hAnsi="Palatino Linotype" w:cs="Times New Roman"/>
                <w:color w:val="000000"/>
                <w:sz w:val="20"/>
                <w:szCs w:val="20"/>
              </w:rPr>
            </w:pPr>
            <w:r w:rsidRPr="009B4DD7">
              <w:rPr>
                <w:rFonts w:ascii="Palatino Linotype" w:hAnsi="Palatino Linotype" w:cs="Times New Roman"/>
                <w:color w:val="000000"/>
                <w:sz w:val="20"/>
                <w:szCs w:val="20"/>
              </w:rPr>
              <w:t>?</w:t>
            </w:r>
          </w:p>
        </w:tc>
      </w:tr>
      <w:tr w:rsidR="009B4DD7" w:rsidRPr="00C20EB7" w14:paraId="2AE0D5A8" w14:textId="77777777" w:rsidTr="009B4DD7">
        <w:trPr>
          <w:trHeight w:val="258"/>
          <w:jc w:val="center"/>
        </w:trPr>
        <w:tc>
          <w:tcPr>
            <w:tcW w:w="4765" w:type="dxa"/>
            <w:tcBorders>
              <w:top w:val="nil"/>
              <w:bottom w:val="nil"/>
            </w:tcBorders>
            <w:vAlign w:val="center"/>
          </w:tcPr>
          <w:p w14:paraId="3D8EF8E9" w14:textId="77777777" w:rsidR="009B4DD7" w:rsidRPr="009B4DD7" w:rsidRDefault="009B4DD7" w:rsidP="00FF4853">
            <w:pPr>
              <w:spacing w:after="0" w:line="240" w:lineRule="auto"/>
              <w:ind w:firstLine="709"/>
              <w:rPr>
                <w:rFonts w:ascii="Palatino Linotype" w:hAnsi="Palatino Linotype" w:cs="Times New Roman"/>
                <w:sz w:val="20"/>
                <w:szCs w:val="20"/>
              </w:rPr>
            </w:pPr>
            <w:r w:rsidRPr="009B4DD7">
              <w:rPr>
                <w:rFonts w:ascii="Palatino Linotype" w:hAnsi="Palatino Linotype" w:cs="Times New Roman"/>
                <w:sz w:val="20"/>
                <w:szCs w:val="20"/>
              </w:rPr>
              <w:t>????????????</w:t>
            </w:r>
          </w:p>
        </w:tc>
        <w:tc>
          <w:tcPr>
            <w:tcW w:w="1418" w:type="dxa"/>
            <w:tcBorders>
              <w:top w:val="nil"/>
              <w:bottom w:val="nil"/>
            </w:tcBorders>
            <w:vAlign w:val="center"/>
          </w:tcPr>
          <w:p w14:paraId="30EFDB83" w14:textId="77777777" w:rsidR="009B4DD7" w:rsidRPr="009B4DD7" w:rsidRDefault="009B4DD7" w:rsidP="00FF4853">
            <w:pPr>
              <w:spacing w:after="0" w:line="240" w:lineRule="auto"/>
              <w:ind w:left="60" w:right="60" w:firstLine="709"/>
              <w:jc w:val="center"/>
              <w:rPr>
                <w:rFonts w:ascii="Palatino Linotype" w:hAnsi="Palatino Linotype" w:cs="Times New Roman"/>
                <w:color w:val="000000"/>
                <w:sz w:val="20"/>
                <w:szCs w:val="20"/>
              </w:rPr>
            </w:pPr>
            <w:r w:rsidRPr="009B4DD7">
              <w:rPr>
                <w:rFonts w:ascii="Palatino Linotype" w:hAnsi="Palatino Linotype" w:cs="Times New Roman"/>
                <w:color w:val="000000"/>
                <w:sz w:val="20"/>
                <w:szCs w:val="20"/>
              </w:rPr>
              <w:t>?</w:t>
            </w:r>
          </w:p>
        </w:tc>
        <w:tc>
          <w:tcPr>
            <w:tcW w:w="1418" w:type="dxa"/>
            <w:tcBorders>
              <w:top w:val="nil"/>
              <w:bottom w:val="nil"/>
            </w:tcBorders>
            <w:vAlign w:val="center"/>
          </w:tcPr>
          <w:p w14:paraId="7CC4F466" w14:textId="77777777" w:rsidR="009B4DD7" w:rsidRPr="009B4DD7" w:rsidRDefault="009B4DD7" w:rsidP="00FF4853">
            <w:pPr>
              <w:spacing w:after="0" w:line="240" w:lineRule="auto"/>
              <w:ind w:left="60" w:right="60" w:firstLine="709"/>
              <w:jc w:val="center"/>
              <w:rPr>
                <w:rFonts w:ascii="Palatino Linotype" w:hAnsi="Palatino Linotype" w:cs="Times New Roman"/>
                <w:color w:val="000000"/>
                <w:sz w:val="20"/>
                <w:szCs w:val="20"/>
              </w:rPr>
            </w:pPr>
            <w:r w:rsidRPr="009B4DD7">
              <w:rPr>
                <w:rFonts w:ascii="Palatino Linotype" w:hAnsi="Palatino Linotype" w:cs="Times New Roman"/>
                <w:color w:val="000000"/>
                <w:sz w:val="20"/>
                <w:szCs w:val="20"/>
              </w:rPr>
              <w:t>?</w:t>
            </w:r>
          </w:p>
        </w:tc>
      </w:tr>
      <w:tr w:rsidR="009B4DD7" w:rsidRPr="00C20EB7" w14:paraId="72C28E58" w14:textId="77777777" w:rsidTr="009B4DD7">
        <w:trPr>
          <w:trHeight w:val="258"/>
          <w:jc w:val="center"/>
        </w:trPr>
        <w:tc>
          <w:tcPr>
            <w:tcW w:w="4765" w:type="dxa"/>
            <w:tcBorders>
              <w:top w:val="nil"/>
              <w:bottom w:val="nil"/>
            </w:tcBorders>
            <w:vAlign w:val="center"/>
          </w:tcPr>
          <w:p w14:paraId="0E715764" w14:textId="77777777" w:rsidR="009B4DD7" w:rsidRPr="009B4DD7" w:rsidRDefault="009B4DD7" w:rsidP="00FF4853">
            <w:pPr>
              <w:spacing w:after="0" w:line="240" w:lineRule="auto"/>
              <w:ind w:firstLine="709"/>
              <w:rPr>
                <w:rFonts w:ascii="Palatino Linotype" w:hAnsi="Palatino Linotype" w:cs="Times New Roman"/>
                <w:sz w:val="20"/>
                <w:szCs w:val="20"/>
              </w:rPr>
            </w:pPr>
            <w:r w:rsidRPr="009B4DD7">
              <w:rPr>
                <w:rFonts w:ascii="Palatino Linotype" w:hAnsi="Palatino Linotype" w:cs="Times New Roman"/>
                <w:sz w:val="20"/>
                <w:szCs w:val="20"/>
              </w:rPr>
              <w:t>????????????</w:t>
            </w:r>
          </w:p>
        </w:tc>
        <w:tc>
          <w:tcPr>
            <w:tcW w:w="1418" w:type="dxa"/>
            <w:tcBorders>
              <w:top w:val="nil"/>
              <w:bottom w:val="nil"/>
            </w:tcBorders>
            <w:vAlign w:val="center"/>
          </w:tcPr>
          <w:p w14:paraId="2D324423" w14:textId="77777777" w:rsidR="009B4DD7" w:rsidRPr="009B4DD7" w:rsidRDefault="009B4DD7" w:rsidP="00FF4853">
            <w:pPr>
              <w:spacing w:after="0" w:line="240" w:lineRule="auto"/>
              <w:ind w:left="60" w:right="60" w:firstLine="709"/>
              <w:jc w:val="center"/>
              <w:rPr>
                <w:rFonts w:ascii="Palatino Linotype" w:hAnsi="Palatino Linotype" w:cs="Times New Roman"/>
                <w:color w:val="000000"/>
                <w:sz w:val="20"/>
                <w:szCs w:val="20"/>
              </w:rPr>
            </w:pPr>
            <w:r w:rsidRPr="009B4DD7">
              <w:rPr>
                <w:rFonts w:ascii="Palatino Linotype" w:hAnsi="Palatino Linotype" w:cs="Times New Roman"/>
                <w:color w:val="000000"/>
                <w:sz w:val="20"/>
                <w:szCs w:val="20"/>
              </w:rPr>
              <w:t>?</w:t>
            </w:r>
          </w:p>
        </w:tc>
        <w:tc>
          <w:tcPr>
            <w:tcW w:w="1418" w:type="dxa"/>
            <w:tcBorders>
              <w:top w:val="nil"/>
              <w:bottom w:val="nil"/>
            </w:tcBorders>
            <w:vAlign w:val="center"/>
          </w:tcPr>
          <w:p w14:paraId="7C6CBE04" w14:textId="77777777" w:rsidR="009B4DD7" w:rsidRPr="009B4DD7" w:rsidRDefault="009B4DD7" w:rsidP="00FF4853">
            <w:pPr>
              <w:spacing w:after="0" w:line="240" w:lineRule="auto"/>
              <w:ind w:left="60" w:right="60" w:firstLine="709"/>
              <w:jc w:val="center"/>
              <w:rPr>
                <w:rFonts w:ascii="Palatino Linotype" w:hAnsi="Palatino Linotype" w:cs="Times New Roman"/>
                <w:color w:val="000000"/>
                <w:sz w:val="20"/>
                <w:szCs w:val="20"/>
              </w:rPr>
            </w:pPr>
            <w:r w:rsidRPr="009B4DD7">
              <w:rPr>
                <w:rFonts w:ascii="Palatino Linotype" w:hAnsi="Palatino Linotype" w:cs="Times New Roman"/>
                <w:color w:val="000000"/>
                <w:sz w:val="20"/>
                <w:szCs w:val="20"/>
              </w:rPr>
              <w:t>?</w:t>
            </w:r>
          </w:p>
        </w:tc>
      </w:tr>
      <w:tr w:rsidR="009B4DD7" w:rsidRPr="00C20EB7" w14:paraId="1B995282" w14:textId="77777777" w:rsidTr="009B4DD7">
        <w:trPr>
          <w:trHeight w:val="90"/>
          <w:jc w:val="center"/>
        </w:trPr>
        <w:tc>
          <w:tcPr>
            <w:tcW w:w="4765" w:type="dxa"/>
            <w:tcBorders>
              <w:top w:val="nil"/>
              <w:bottom w:val="nil"/>
            </w:tcBorders>
            <w:vAlign w:val="center"/>
          </w:tcPr>
          <w:p w14:paraId="2CDBBF94" w14:textId="77777777" w:rsidR="009B4DD7" w:rsidRPr="009B4DD7" w:rsidRDefault="009B4DD7" w:rsidP="00FF4853">
            <w:pPr>
              <w:spacing w:after="0" w:line="240" w:lineRule="auto"/>
              <w:ind w:firstLine="709"/>
              <w:rPr>
                <w:rFonts w:ascii="Palatino Linotype" w:hAnsi="Palatino Linotype" w:cs="Times New Roman"/>
                <w:sz w:val="20"/>
                <w:szCs w:val="20"/>
              </w:rPr>
            </w:pPr>
            <w:r w:rsidRPr="009B4DD7">
              <w:rPr>
                <w:rFonts w:ascii="Palatino Linotype" w:hAnsi="Palatino Linotype" w:cs="Times New Roman"/>
                <w:sz w:val="20"/>
                <w:szCs w:val="20"/>
              </w:rPr>
              <w:t>Toplam</w:t>
            </w:r>
          </w:p>
        </w:tc>
        <w:tc>
          <w:tcPr>
            <w:tcW w:w="1418" w:type="dxa"/>
            <w:tcBorders>
              <w:top w:val="nil"/>
              <w:bottom w:val="nil"/>
            </w:tcBorders>
            <w:vAlign w:val="center"/>
          </w:tcPr>
          <w:p w14:paraId="0551631E" w14:textId="77777777" w:rsidR="009B4DD7" w:rsidRPr="009B4DD7" w:rsidRDefault="009B4DD7" w:rsidP="00FF4853">
            <w:pPr>
              <w:spacing w:after="0" w:line="240" w:lineRule="auto"/>
              <w:ind w:left="60" w:right="60" w:firstLine="709"/>
              <w:jc w:val="center"/>
              <w:rPr>
                <w:rFonts w:ascii="Palatino Linotype" w:hAnsi="Palatino Linotype" w:cs="Times New Roman"/>
                <w:color w:val="000000"/>
                <w:sz w:val="20"/>
                <w:szCs w:val="20"/>
              </w:rPr>
            </w:pPr>
            <w:r w:rsidRPr="009B4DD7">
              <w:rPr>
                <w:rFonts w:ascii="Palatino Linotype" w:hAnsi="Palatino Linotype" w:cs="Times New Roman"/>
                <w:color w:val="000000"/>
                <w:sz w:val="20"/>
                <w:szCs w:val="20"/>
              </w:rPr>
              <w:t>???</w:t>
            </w:r>
          </w:p>
        </w:tc>
        <w:tc>
          <w:tcPr>
            <w:tcW w:w="1418" w:type="dxa"/>
            <w:tcBorders>
              <w:top w:val="nil"/>
              <w:bottom w:val="nil"/>
            </w:tcBorders>
            <w:vAlign w:val="center"/>
          </w:tcPr>
          <w:p w14:paraId="1E541AEA" w14:textId="77777777" w:rsidR="009B4DD7" w:rsidRPr="009B4DD7" w:rsidRDefault="009B4DD7" w:rsidP="00FF4853">
            <w:pPr>
              <w:spacing w:after="0" w:line="240" w:lineRule="auto"/>
              <w:ind w:left="60" w:right="60" w:firstLine="709"/>
              <w:jc w:val="center"/>
              <w:rPr>
                <w:rFonts w:ascii="Palatino Linotype" w:hAnsi="Palatino Linotype" w:cs="Times New Roman"/>
                <w:color w:val="000000"/>
                <w:sz w:val="20"/>
                <w:szCs w:val="20"/>
              </w:rPr>
            </w:pPr>
            <w:r w:rsidRPr="009B4DD7">
              <w:rPr>
                <w:rFonts w:ascii="Palatino Linotype" w:hAnsi="Palatino Linotype" w:cs="Times New Roman"/>
                <w:color w:val="000000"/>
                <w:sz w:val="20"/>
                <w:szCs w:val="20"/>
              </w:rPr>
              <w:t>???</w:t>
            </w:r>
          </w:p>
        </w:tc>
      </w:tr>
      <w:tr w:rsidR="009B4DD7" w:rsidRPr="00C20EB7" w14:paraId="29D051F0" w14:textId="77777777" w:rsidTr="009B4DD7">
        <w:trPr>
          <w:trHeight w:val="90"/>
          <w:jc w:val="center"/>
        </w:trPr>
        <w:tc>
          <w:tcPr>
            <w:tcW w:w="4765" w:type="dxa"/>
            <w:tcBorders>
              <w:top w:val="nil"/>
              <w:bottom w:val="single" w:sz="4" w:space="0" w:color="auto"/>
            </w:tcBorders>
            <w:vAlign w:val="center"/>
          </w:tcPr>
          <w:p w14:paraId="63FF1459" w14:textId="77777777" w:rsidR="009B4DD7" w:rsidRPr="009B4DD7" w:rsidRDefault="009B4DD7" w:rsidP="00FF4853">
            <w:pPr>
              <w:spacing w:after="0" w:line="240" w:lineRule="auto"/>
              <w:ind w:firstLine="709"/>
              <w:rPr>
                <w:rFonts w:ascii="Palatino Linotype" w:hAnsi="Palatino Linotype" w:cs="Times New Roman"/>
                <w:sz w:val="20"/>
                <w:szCs w:val="20"/>
              </w:rPr>
            </w:pPr>
          </w:p>
        </w:tc>
        <w:tc>
          <w:tcPr>
            <w:tcW w:w="1418" w:type="dxa"/>
            <w:tcBorders>
              <w:top w:val="nil"/>
              <w:bottom w:val="single" w:sz="4" w:space="0" w:color="auto"/>
            </w:tcBorders>
            <w:vAlign w:val="center"/>
          </w:tcPr>
          <w:p w14:paraId="4BBC9357" w14:textId="77777777" w:rsidR="009B4DD7" w:rsidRPr="009B4DD7" w:rsidRDefault="009B4DD7" w:rsidP="00FF4853">
            <w:pPr>
              <w:spacing w:after="0" w:line="240" w:lineRule="auto"/>
              <w:ind w:left="60" w:right="60" w:firstLine="709"/>
              <w:jc w:val="center"/>
              <w:rPr>
                <w:rFonts w:ascii="Palatino Linotype" w:hAnsi="Palatino Linotype" w:cs="Times New Roman"/>
                <w:color w:val="000000"/>
                <w:sz w:val="20"/>
                <w:szCs w:val="20"/>
              </w:rPr>
            </w:pPr>
          </w:p>
        </w:tc>
        <w:tc>
          <w:tcPr>
            <w:tcW w:w="1418" w:type="dxa"/>
            <w:tcBorders>
              <w:top w:val="nil"/>
              <w:bottom w:val="single" w:sz="4" w:space="0" w:color="auto"/>
            </w:tcBorders>
            <w:vAlign w:val="center"/>
          </w:tcPr>
          <w:p w14:paraId="1C6D57DC" w14:textId="77777777" w:rsidR="009B4DD7" w:rsidRPr="009B4DD7" w:rsidRDefault="009B4DD7" w:rsidP="00FF4853">
            <w:pPr>
              <w:spacing w:after="0" w:line="240" w:lineRule="auto"/>
              <w:ind w:right="60" w:firstLine="709"/>
              <w:rPr>
                <w:rFonts w:ascii="Palatino Linotype" w:hAnsi="Palatino Linotype" w:cs="Times New Roman"/>
                <w:color w:val="000000"/>
                <w:sz w:val="20"/>
                <w:szCs w:val="20"/>
              </w:rPr>
            </w:pPr>
          </w:p>
        </w:tc>
      </w:tr>
    </w:tbl>
    <w:p w14:paraId="3081F9AE" w14:textId="77777777" w:rsidR="00C479E5" w:rsidRDefault="00C479E5" w:rsidP="00FF4853">
      <w:pPr>
        <w:spacing w:before="120" w:after="120" w:line="240" w:lineRule="auto"/>
        <w:rPr>
          <w:rFonts w:ascii="Palatino Linotype" w:eastAsia="Calibri" w:hAnsi="Palatino Linotype" w:cs="Times New Roman"/>
          <w:b/>
          <w:sz w:val="24"/>
          <w:szCs w:val="24"/>
        </w:rPr>
      </w:pPr>
    </w:p>
    <w:p w14:paraId="06822C8F" w14:textId="77777777" w:rsidR="00FF4853" w:rsidRDefault="00FF4853" w:rsidP="007F23FC">
      <w:pPr>
        <w:spacing w:before="120" w:after="120" w:line="240" w:lineRule="auto"/>
        <w:ind w:firstLine="709"/>
        <w:rPr>
          <w:rFonts w:ascii="Palatino Linotype" w:eastAsia="Calibri" w:hAnsi="Palatino Linotype" w:cs="Times New Roman"/>
          <w:b/>
          <w:sz w:val="24"/>
          <w:szCs w:val="24"/>
        </w:rPr>
      </w:pPr>
    </w:p>
    <w:p w14:paraId="76FE7923" w14:textId="518F6E2A" w:rsidR="00366819" w:rsidRDefault="00D462B5" w:rsidP="007F23FC">
      <w:pPr>
        <w:spacing w:before="120" w:after="120" w:line="240" w:lineRule="auto"/>
        <w:ind w:firstLine="709"/>
        <w:rPr>
          <w:rFonts w:ascii="Palatino Linotype" w:eastAsia="Calibri" w:hAnsi="Palatino Linotype" w:cs="Times New Roman"/>
          <w:b/>
          <w:sz w:val="24"/>
          <w:szCs w:val="24"/>
        </w:rPr>
      </w:pPr>
      <w:r w:rsidRPr="00D462B5">
        <w:rPr>
          <w:rFonts w:ascii="Palatino Linotype" w:eastAsia="Calibri" w:hAnsi="Palatino Linotype" w:cs="Times New Roman"/>
          <w:b/>
          <w:sz w:val="24"/>
          <w:szCs w:val="24"/>
        </w:rPr>
        <w:lastRenderedPageBreak/>
        <w:t xml:space="preserve">Sonuç </w:t>
      </w:r>
      <w:r w:rsidR="00366819" w:rsidRPr="00366819">
        <w:rPr>
          <w:rFonts w:ascii="Palatino Linotype" w:eastAsia="Calibri" w:hAnsi="Palatino Linotype" w:cs="Times New Roman"/>
          <w:b/>
          <w:sz w:val="24"/>
          <w:szCs w:val="24"/>
        </w:rPr>
        <w:t>(12 punto,</w:t>
      </w:r>
      <w:r>
        <w:rPr>
          <w:rFonts w:ascii="Palatino Linotype" w:eastAsia="Calibri" w:hAnsi="Palatino Linotype" w:cs="Times New Roman"/>
          <w:b/>
          <w:sz w:val="24"/>
          <w:szCs w:val="24"/>
        </w:rPr>
        <w:t xml:space="preserve"> </w:t>
      </w:r>
      <w:r w:rsidR="005C01A8">
        <w:rPr>
          <w:rFonts w:ascii="Palatino Linotype" w:eastAsia="Calibri" w:hAnsi="Palatino Linotype" w:cs="Times New Roman"/>
          <w:b/>
          <w:sz w:val="24"/>
          <w:szCs w:val="24"/>
        </w:rPr>
        <w:t>kalın ve sola yaslı</w:t>
      </w:r>
      <w:r w:rsidR="00366819" w:rsidRPr="00366819">
        <w:rPr>
          <w:rFonts w:ascii="Palatino Linotype" w:eastAsia="Calibri" w:hAnsi="Palatino Linotype" w:cs="Times New Roman"/>
          <w:b/>
          <w:sz w:val="24"/>
          <w:szCs w:val="24"/>
        </w:rPr>
        <w:t>)</w:t>
      </w:r>
    </w:p>
    <w:p w14:paraId="2EDE86A0" w14:textId="29DF74A1" w:rsidR="00314765" w:rsidRDefault="00314765" w:rsidP="007F23FC">
      <w:pPr>
        <w:spacing w:before="120" w:after="120" w:line="240" w:lineRule="auto"/>
        <w:ind w:firstLine="709"/>
        <w:jc w:val="both"/>
        <w:rPr>
          <w:rFonts w:ascii="Palatino Linotype" w:eastAsia="Times New Roman" w:hAnsi="Palatino Linotype" w:cs="Times New Roman"/>
          <w:lang w:eastAsia="tr-TR"/>
        </w:rPr>
      </w:pPr>
      <w:r w:rsidRPr="00D462B5">
        <w:rPr>
          <w:rFonts w:ascii="Palatino Linotype" w:eastAsia="Times New Roman" w:hAnsi="Palatino Linotype" w:cs="Times New Roman"/>
          <w:lang w:eastAsia="tr-TR"/>
        </w:rPr>
        <w:t xml:space="preserve">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w:t>
      </w:r>
    </w:p>
    <w:p w14:paraId="03A4EA8B" w14:textId="77777777" w:rsidR="00314765" w:rsidRPr="00D462B5" w:rsidRDefault="00314765" w:rsidP="007F23FC">
      <w:pPr>
        <w:spacing w:before="120" w:after="120" w:line="240" w:lineRule="auto"/>
        <w:ind w:firstLine="709"/>
        <w:jc w:val="both"/>
        <w:rPr>
          <w:rFonts w:ascii="Palatino Linotype" w:eastAsia="Times New Roman" w:hAnsi="Palatino Linotype" w:cs="Times New Roman"/>
          <w:lang w:eastAsia="tr-TR"/>
        </w:rPr>
      </w:pPr>
      <w:r w:rsidRPr="00D462B5">
        <w:rPr>
          <w:rFonts w:ascii="Palatino Linotype" w:eastAsia="Times New Roman" w:hAnsi="Palatino Linotype" w:cs="Times New Roman"/>
          <w:lang w:eastAsia="tr-TR"/>
        </w:rPr>
        <w:t xml:space="preserve">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w:t>
      </w:r>
    </w:p>
    <w:p w14:paraId="68C68F37" w14:textId="77777777" w:rsidR="00314765" w:rsidRPr="00D462B5" w:rsidRDefault="00314765" w:rsidP="007F23FC">
      <w:pPr>
        <w:spacing w:before="120" w:after="120" w:line="240" w:lineRule="auto"/>
        <w:ind w:firstLine="709"/>
        <w:jc w:val="both"/>
        <w:rPr>
          <w:rFonts w:ascii="Palatino Linotype" w:eastAsia="Times New Roman" w:hAnsi="Palatino Linotype" w:cs="Times New Roman"/>
          <w:lang w:eastAsia="tr-TR"/>
        </w:rPr>
      </w:pPr>
      <w:r w:rsidRPr="00D462B5">
        <w:rPr>
          <w:rFonts w:ascii="Palatino Linotype" w:eastAsia="Times New Roman" w:hAnsi="Palatino Linotype" w:cs="Times New Roman"/>
          <w:lang w:eastAsia="tr-TR"/>
        </w:rPr>
        <w:t xml:space="preserve">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 Paragraf başları 1,25 cm içeriden, 11 punto, İki yana yaslı, Paragraflar arası 6 </w:t>
      </w:r>
      <w:proofErr w:type="spellStart"/>
      <w:r w:rsidRPr="00D462B5">
        <w:rPr>
          <w:rFonts w:ascii="Palatino Linotype" w:eastAsia="Times New Roman" w:hAnsi="Palatino Linotype" w:cs="Times New Roman"/>
          <w:lang w:eastAsia="tr-TR"/>
        </w:rPr>
        <w:t>nk</w:t>
      </w:r>
      <w:proofErr w:type="spellEnd"/>
      <w:r w:rsidRPr="00D462B5">
        <w:rPr>
          <w:rFonts w:ascii="Palatino Linotype" w:eastAsia="Times New Roman" w:hAnsi="Palatino Linotype" w:cs="Times New Roman"/>
          <w:lang w:eastAsia="tr-TR"/>
        </w:rPr>
        <w:t xml:space="preserve"> boşluk. Tek satır aralığı.</w:t>
      </w:r>
    </w:p>
    <w:p w14:paraId="0527A97E" w14:textId="77777777" w:rsidR="00922EFD" w:rsidRDefault="00922EFD" w:rsidP="007F23FC">
      <w:pPr>
        <w:spacing w:before="120" w:after="120" w:line="240" w:lineRule="auto"/>
        <w:ind w:firstLine="709"/>
        <w:rPr>
          <w:rFonts w:ascii="Palatino Linotype" w:eastAsia="Times New Roman" w:hAnsi="Palatino Linotype" w:cs="Times New Roman"/>
          <w:b/>
          <w:sz w:val="24"/>
          <w:szCs w:val="24"/>
          <w:lang w:eastAsia="tr-TR"/>
        </w:rPr>
      </w:pPr>
      <w:r>
        <w:rPr>
          <w:rFonts w:ascii="Palatino Linotype" w:eastAsia="Times New Roman" w:hAnsi="Palatino Linotype" w:cs="Times New Roman"/>
          <w:b/>
          <w:sz w:val="24"/>
          <w:szCs w:val="24"/>
          <w:lang w:eastAsia="tr-TR"/>
        </w:rPr>
        <w:br w:type="page"/>
      </w:r>
    </w:p>
    <w:p w14:paraId="7C8A096B" w14:textId="655E9C20" w:rsidR="00314765" w:rsidRPr="00B97085" w:rsidRDefault="00B97085" w:rsidP="007F23FC">
      <w:pPr>
        <w:spacing w:before="120" w:after="120" w:line="240" w:lineRule="auto"/>
        <w:ind w:left="709" w:hanging="709"/>
        <w:rPr>
          <w:rFonts w:ascii="Palatino Linotype" w:eastAsia="Times New Roman" w:hAnsi="Palatino Linotype" w:cs="Times New Roman"/>
          <w:b/>
          <w:sz w:val="24"/>
          <w:szCs w:val="24"/>
          <w:lang w:eastAsia="tr-TR"/>
        </w:rPr>
      </w:pPr>
      <w:r w:rsidRPr="00B97085">
        <w:rPr>
          <w:rFonts w:ascii="Palatino Linotype" w:eastAsia="Times New Roman" w:hAnsi="Palatino Linotype" w:cs="Times New Roman"/>
          <w:b/>
          <w:sz w:val="24"/>
          <w:szCs w:val="24"/>
          <w:lang w:eastAsia="tr-TR"/>
        </w:rPr>
        <w:lastRenderedPageBreak/>
        <w:t>Kay</w:t>
      </w:r>
      <w:r w:rsidR="00E57D7B">
        <w:rPr>
          <w:rFonts w:ascii="Palatino Linotype" w:eastAsia="Times New Roman" w:hAnsi="Palatino Linotype" w:cs="Times New Roman"/>
          <w:b/>
          <w:sz w:val="24"/>
          <w:szCs w:val="24"/>
          <w:lang w:eastAsia="tr-TR"/>
        </w:rPr>
        <w:t>nakça (12 punto, kalın ve sola yaslı</w:t>
      </w:r>
      <w:r w:rsidRPr="00B97085">
        <w:rPr>
          <w:rFonts w:ascii="Palatino Linotype" w:eastAsia="Times New Roman" w:hAnsi="Palatino Linotype" w:cs="Times New Roman"/>
          <w:b/>
          <w:sz w:val="24"/>
          <w:szCs w:val="24"/>
          <w:lang w:eastAsia="tr-TR"/>
        </w:rPr>
        <w:t>)</w:t>
      </w:r>
    </w:p>
    <w:p w14:paraId="2F67B98B" w14:textId="53AD18FC" w:rsidR="00C36646" w:rsidRDefault="0042222D" w:rsidP="007F23FC">
      <w:pPr>
        <w:spacing w:before="120" w:after="120" w:line="240" w:lineRule="auto"/>
        <w:ind w:left="709" w:hanging="709"/>
        <w:jc w:val="both"/>
        <w:rPr>
          <w:rFonts w:ascii="Palatino Linotype" w:eastAsia="Calibri" w:hAnsi="Palatino Linotype" w:cs="Times New Roman"/>
        </w:rPr>
      </w:pPr>
      <w:r>
        <w:rPr>
          <w:rFonts w:ascii="Palatino Linotype" w:eastAsia="Calibri" w:hAnsi="Palatino Linotype" w:cs="Times New Roman"/>
        </w:rPr>
        <w:t>(</w:t>
      </w:r>
      <w:r w:rsidR="00C36646" w:rsidRPr="00C36646">
        <w:rPr>
          <w:rFonts w:ascii="Palatino Linotype" w:eastAsia="Calibri" w:hAnsi="Palatino Linotype" w:cs="Times New Roman"/>
        </w:rPr>
        <w:t xml:space="preserve">Paragraf 1,25 cm </w:t>
      </w:r>
      <w:r w:rsidR="00C36646">
        <w:rPr>
          <w:rFonts w:ascii="Palatino Linotype" w:eastAsia="Calibri" w:hAnsi="Palatino Linotype" w:cs="Times New Roman"/>
        </w:rPr>
        <w:t>asılı</w:t>
      </w:r>
      <w:r w:rsidR="00C36646" w:rsidRPr="00C36646">
        <w:rPr>
          <w:rFonts w:ascii="Palatino Linotype" w:eastAsia="Calibri" w:hAnsi="Palatino Linotype" w:cs="Times New Roman"/>
        </w:rPr>
        <w:t xml:space="preserve">, 11 punto, İki yana yaslı, Paragraflar arası 6 </w:t>
      </w:r>
      <w:proofErr w:type="spellStart"/>
      <w:r w:rsidR="00C36646" w:rsidRPr="00C36646">
        <w:rPr>
          <w:rFonts w:ascii="Palatino Linotype" w:eastAsia="Calibri" w:hAnsi="Palatino Linotype" w:cs="Times New Roman"/>
        </w:rPr>
        <w:t>nk</w:t>
      </w:r>
      <w:proofErr w:type="spellEnd"/>
      <w:r w:rsidR="00C36646" w:rsidRPr="00C36646">
        <w:rPr>
          <w:rFonts w:ascii="Palatino Linotype" w:eastAsia="Calibri" w:hAnsi="Palatino Linotype" w:cs="Times New Roman"/>
        </w:rPr>
        <w:t xml:space="preserve"> boşluk. Tek satır aralığı</w:t>
      </w:r>
      <w:r>
        <w:rPr>
          <w:rFonts w:ascii="Palatino Linotype" w:eastAsia="Calibri" w:hAnsi="Palatino Linotype" w:cs="Times New Roman"/>
        </w:rPr>
        <w:t>)</w:t>
      </w:r>
    </w:p>
    <w:p w14:paraId="5C9A624C" w14:textId="50A9ECCD" w:rsidR="007C6DB0" w:rsidRPr="007C6DB0" w:rsidRDefault="007C6DB0" w:rsidP="007F23FC">
      <w:pPr>
        <w:tabs>
          <w:tab w:val="right" w:pos="9072"/>
        </w:tabs>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Akal, C.B. (Ocak 2003). Hukuka karşı haklar. http://www.dogubati.com.tr, (10.06.2003).</w:t>
      </w:r>
      <w:r w:rsidR="00C36646">
        <w:rPr>
          <w:rFonts w:ascii="Palatino Linotype" w:eastAsia="Calibri" w:hAnsi="Palatino Linotype" w:cs="Times New Roman"/>
        </w:rPr>
        <w:tab/>
      </w:r>
    </w:p>
    <w:p w14:paraId="29B9D547" w14:textId="77777777" w:rsidR="007C6DB0" w:rsidRPr="00366819"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Aktan, C.C. </w:t>
      </w:r>
      <w:proofErr w:type="spellStart"/>
      <w:r w:rsidRPr="007C6DB0">
        <w:rPr>
          <w:rFonts w:ascii="Palatino Linotype" w:eastAsia="Calibri" w:hAnsi="Palatino Linotype" w:cs="Times New Roman"/>
        </w:rPr>
        <w:t>Homepage</w:t>
      </w:r>
      <w:proofErr w:type="spellEnd"/>
      <w:r w:rsidRPr="007C6DB0">
        <w:rPr>
          <w:rFonts w:ascii="Palatino Linotype" w:eastAsia="Calibri" w:hAnsi="Palatino Linotype" w:cs="Times New Roman"/>
        </w:rPr>
        <w:t>: http://www.canaktan.org/ (10.06.2003).</w:t>
      </w:r>
    </w:p>
    <w:p w14:paraId="5937CC33"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Alsu, E. (Ocak 2004). Süreyya Serdengeçti ile görüşme. Merkez Bankası Başkanı.</w:t>
      </w:r>
    </w:p>
    <w:p w14:paraId="4CA19E56"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Avro'ya</w:t>
      </w:r>
      <w:proofErr w:type="spellEnd"/>
      <w:r w:rsidRPr="007C6DB0">
        <w:rPr>
          <w:rFonts w:ascii="Palatino Linotype" w:eastAsia="Calibri" w:hAnsi="Palatino Linotype" w:cs="Times New Roman"/>
        </w:rPr>
        <w:t xml:space="preserve"> geçen ülkelerde işsizlik azalmadı. Milliyet. (15 Mart, 2005).</w:t>
      </w:r>
    </w:p>
    <w:p w14:paraId="6F4432F7"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Bağçeci</w:t>
      </w:r>
      <w:proofErr w:type="spellEnd"/>
      <w:r w:rsidRPr="007C6DB0">
        <w:rPr>
          <w:rFonts w:ascii="Palatino Linotype" w:eastAsia="Calibri" w:hAnsi="Palatino Linotype" w:cs="Times New Roman"/>
        </w:rPr>
        <w:t>, B. (2002). Orta Öğretim Kurumlarında İngilizce Öğretimine, İlişkin                                    Toplumsal Tutumlar (Gaziantep İli Örneği). Doktora Tezi, Gaziantep Üniversitesi Sosyal Bilimler Enstitüsü, Gaziantep, ss.123-145.</w:t>
      </w:r>
    </w:p>
    <w:p w14:paraId="266412E3"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Bauer</w:t>
      </w:r>
      <w:proofErr w:type="spellEnd"/>
      <w:r w:rsidRPr="007C6DB0">
        <w:rPr>
          <w:rFonts w:ascii="Palatino Linotype" w:eastAsia="Calibri" w:hAnsi="Palatino Linotype" w:cs="Times New Roman"/>
        </w:rPr>
        <w:t xml:space="preserve">, M., </w:t>
      </w:r>
      <w:proofErr w:type="spellStart"/>
      <w:r w:rsidRPr="007C6DB0">
        <w:rPr>
          <w:rFonts w:ascii="Palatino Linotype" w:eastAsia="Calibri" w:hAnsi="Palatino Linotype" w:cs="Times New Roman"/>
        </w:rPr>
        <w:t>Kohring</w:t>
      </w:r>
      <w:proofErr w:type="spellEnd"/>
      <w:r w:rsidRPr="007C6DB0">
        <w:rPr>
          <w:rFonts w:ascii="Palatino Linotype" w:eastAsia="Calibri" w:hAnsi="Palatino Linotype" w:cs="Times New Roman"/>
        </w:rPr>
        <w:t xml:space="preserve">, A. </w:t>
      </w:r>
      <w:proofErr w:type="spellStart"/>
      <w:r w:rsidRPr="007C6DB0">
        <w:rPr>
          <w:rFonts w:ascii="Palatino Linotype" w:eastAsia="Calibri" w:hAnsi="Palatino Linotype" w:cs="Times New Roman"/>
        </w:rPr>
        <w:t>and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Gutteling</w:t>
      </w:r>
      <w:proofErr w:type="spellEnd"/>
      <w:r w:rsidRPr="007C6DB0">
        <w:rPr>
          <w:rFonts w:ascii="Palatino Linotype" w:eastAsia="Calibri" w:hAnsi="Palatino Linotype" w:cs="Times New Roman"/>
        </w:rPr>
        <w:t xml:space="preserve">, J. (2001). </w:t>
      </w:r>
      <w:proofErr w:type="spellStart"/>
      <w:r w:rsidRPr="007C6DB0">
        <w:rPr>
          <w:rFonts w:ascii="Palatino Linotype" w:eastAsia="Calibri" w:hAnsi="Palatino Linotype" w:cs="Times New Roman"/>
        </w:rPr>
        <w:t>The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dramatization</w:t>
      </w:r>
      <w:proofErr w:type="spellEnd"/>
      <w:r w:rsidRPr="007C6DB0">
        <w:rPr>
          <w:rFonts w:ascii="Palatino Linotype" w:eastAsia="Calibri" w:hAnsi="Palatino Linotype" w:cs="Times New Roman"/>
        </w:rPr>
        <w:t xml:space="preserve"> of </w:t>
      </w:r>
      <w:proofErr w:type="spellStart"/>
      <w:r w:rsidRPr="007C6DB0">
        <w:rPr>
          <w:rFonts w:ascii="Palatino Linotype" w:eastAsia="Calibri" w:hAnsi="Palatino Linotype" w:cs="Times New Roman"/>
        </w:rPr>
        <w:t>biotechnology</w:t>
      </w:r>
      <w:proofErr w:type="spellEnd"/>
      <w:r w:rsidRPr="007C6DB0">
        <w:rPr>
          <w:rFonts w:ascii="Palatino Linotype" w:eastAsia="Calibri" w:hAnsi="Palatino Linotype" w:cs="Times New Roman"/>
        </w:rPr>
        <w:t xml:space="preserve"> in elite </w:t>
      </w:r>
      <w:proofErr w:type="spellStart"/>
      <w:r w:rsidRPr="007C6DB0">
        <w:rPr>
          <w:rFonts w:ascii="Palatino Linotype" w:eastAsia="Calibri" w:hAnsi="Palatino Linotype" w:cs="Times New Roman"/>
        </w:rPr>
        <w:t>mass</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media</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In</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Biotechnology</w:t>
      </w:r>
      <w:proofErr w:type="spellEnd"/>
      <w:r w:rsidRPr="007C6DB0">
        <w:rPr>
          <w:rFonts w:ascii="Palatino Linotype" w:eastAsia="Calibri" w:hAnsi="Palatino Linotype" w:cs="Times New Roman"/>
        </w:rPr>
        <w:t xml:space="preserve"> 1996–2000, </w:t>
      </w:r>
      <w:proofErr w:type="spellStart"/>
      <w:r w:rsidRPr="007C6DB0">
        <w:rPr>
          <w:rFonts w:ascii="Palatino Linotype" w:eastAsia="Calibri" w:hAnsi="Palatino Linotype" w:cs="Times New Roman"/>
        </w:rPr>
        <w:t>Gaskell</w:t>
      </w:r>
      <w:proofErr w:type="spellEnd"/>
      <w:r w:rsidRPr="007C6DB0">
        <w:rPr>
          <w:rFonts w:ascii="Palatino Linotype" w:eastAsia="Calibri" w:hAnsi="Palatino Linotype" w:cs="Times New Roman"/>
        </w:rPr>
        <w:t xml:space="preserve">, G. </w:t>
      </w:r>
      <w:proofErr w:type="spellStart"/>
      <w:r w:rsidRPr="007C6DB0">
        <w:rPr>
          <w:rFonts w:ascii="Palatino Linotype" w:eastAsia="Calibri" w:hAnsi="Palatino Linotype" w:cs="Times New Roman"/>
        </w:rPr>
        <w:t>and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Bauer</w:t>
      </w:r>
      <w:proofErr w:type="spellEnd"/>
      <w:r w:rsidRPr="007C6DB0">
        <w:rPr>
          <w:rFonts w:ascii="Palatino Linotype" w:eastAsia="Calibri" w:hAnsi="Palatino Linotype" w:cs="Times New Roman"/>
        </w:rPr>
        <w:t xml:space="preserve">, M. (Ed.). NMSI </w:t>
      </w:r>
      <w:proofErr w:type="spellStart"/>
      <w:r w:rsidRPr="007C6DB0">
        <w:rPr>
          <w:rFonts w:ascii="Palatino Linotype" w:eastAsia="Calibri" w:hAnsi="Palatino Linotype" w:cs="Times New Roman"/>
        </w:rPr>
        <w:t>Trading</w:t>
      </w:r>
      <w:proofErr w:type="spellEnd"/>
      <w:r w:rsidRPr="007C6DB0">
        <w:rPr>
          <w:rFonts w:ascii="Palatino Linotype" w:eastAsia="Calibri" w:hAnsi="Palatino Linotype" w:cs="Times New Roman"/>
        </w:rPr>
        <w:t xml:space="preserve"> Ltd., </w:t>
      </w:r>
      <w:proofErr w:type="spellStart"/>
      <w:r w:rsidRPr="007C6DB0">
        <w:rPr>
          <w:rFonts w:ascii="Palatino Linotype" w:eastAsia="Calibri" w:hAnsi="Palatino Linotype" w:cs="Times New Roman"/>
        </w:rPr>
        <w:t>London</w:t>
      </w:r>
      <w:proofErr w:type="spellEnd"/>
      <w:r w:rsidRPr="007C6DB0">
        <w:rPr>
          <w:rFonts w:ascii="Palatino Linotype" w:eastAsia="Calibri" w:hAnsi="Palatino Linotype" w:cs="Times New Roman"/>
        </w:rPr>
        <w:t>, pp.35–52.</w:t>
      </w:r>
    </w:p>
    <w:p w14:paraId="68354A55"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Bayat, F. (2003). Köroğlu: Şamandan </w:t>
      </w:r>
      <w:proofErr w:type="spellStart"/>
      <w:r w:rsidRPr="007C6DB0">
        <w:rPr>
          <w:rFonts w:ascii="Palatino Linotype" w:eastAsia="Calibri" w:hAnsi="Palatino Linotype" w:cs="Times New Roman"/>
        </w:rPr>
        <w:t>Aşıka</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Alpten</w:t>
      </w:r>
      <w:proofErr w:type="spellEnd"/>
      <w:r w:rsidRPr="007C6DB0">
        <w:rPr>
          <w:rFonts w:ascii="Palatino Linotype" w:eastAsia="Calibri" w:hAnsi="Palatino Linotype" w:cs="Times New Roman"/>
        </w:rPr>
        <w:t xml:space="preserve"> Erene. </w:t>
      </w:r>
      <w:proofErr w:type="spellStart"/>
      <w:r w:rsidRPr="007C6DB0">
        <w:rPr>
          <w:rFonts w:ascii="Palatino Linotype" w:eastAsia="Calibri" w:hAnsi="Palatino Linotype" w:cs="Times New Roman"/>
        </w:rPr>
        <w:t>Akçağ</w:t>
      </w:r>
      <w:proofErr w:type="spellEnd"/>
      <w:r w:rsidRPr="007C6DB0">
        <w:rPr>
          <w:rFonts w:ascii="Palatino Linotype" w:eastAsia="Calibri" w:hAnsi="Palatino Linotype" w:cs="Times New Roman"/>
        </w:rPr>
        <w:t>, Ankara, ss.47-53.</w:t>
      </w:r>
    </w:p>
    <w:p w14:paraId="5F717DBD"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Benton</w:t>
      </w:r>
      <w:proofErr w:type="spellEnd"/>
      <w:r w:rsidRPr="007C6DB0">
        <w:rPr>
          <w:rFonts w:ascii="Palatino Linotype" w:eastAsia="Calibri" w:hAnsi="Palatino Linotype" w:cs="Times New Roman"/>
        </w:rPr>
        <w:t xml:space="preserve">, L., </w:t>
      </w:r>
      <w:proofErr w:type="spellStart"/>
      <w:r w:rsidRPr="007C6DB0">
        <w:rPr>
          <w:rFonts w:ascii="Palatino Linotype" w:eastAsia="Calibri" w:hAnsi="Palatino Linotype" w:cs="Times New Roman"/>
        </w:rPr>
        <w:t>Castells</w:t>
      </w:r>
      <w:proofErr w:type="spellEnd"/>
      <w:r w:rsidRPr="007C6DB0">
        <w:rPr>
          <w:rFonts w:ascii="Palatino Linotype" w:eastAsia="Calibri" w:hAnsi="Palatino Linotype" w:cs="Times New Roman"/>
        </w:rPr>
        <w:t xml:space="preserve">, M. ve </w:t>
      </w:r>
      <w:proofErr w:type="spellStart"/>
      <w:r w:rsidRPr="007C6DB0">
        <w:rPr>
          <w:rFonts w:ascii="Palatino Linotype" w:eastAsia="Calibri" w:hAnsi="Palatino Linotype" w:cs="Times New Roman"/>
        </w:rPr>
        <w:t>Portes</w:t>
      </w:r>
      <w:proofErr w:type="spellEnd"/>
      <w:r w:rsidRPr="007C6DB0">
        <w:rPr>
          <w:rFonts w:ascii="Palatino Linotype" w:eastAsia="Calibri" w:hAnsi="Palatino Linotype" w:cs="Times New Roman"/>
        </w:rPr>
        <w:t xml:space="preserve">, A. (1989). </w:t>
      </w:r>
      <w:proofErr w:type="spellStart"/>
      <w:r w:rsidRPr="007C6DB0">
        <w:rPr>
          <w:rFonts w:ascii="Palatino Linotype" w:eastAsia="Calibri" w:hAnsi="Palatino Linotype" w:cs="Times New Roman"/>
        </w:rPr>
        <w:t>İnformal</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Economy</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The</w:t>
      </w:r>
      <w:proofErr w:type="spellEnd"/>
      <w:r w:rsidRPr="007C6DB0">
        <w:rPr>
          <w:rFonts w:ascii="Palatino Linotype" w:eastAsia="Calibri" w:hAnsi="Palatino Linotype" w:cs="Times New Roman"/>
        </w:rPr>
        <w:t xml:space="preserve"> John Hopkins </w:t>
      </w:r>
      <w:proofErr w:type="spellStart"/>
      <w:r w:rsidRPr="007C6DB0">
        <w:rPr>
          <w:rFonts w:ascii="Palatino Linotype" w:eastAsia="Calibri" w:hAnsi="Palatino Linotype" w:cs="Times New Roman"/>
        </w:rPr>
        <w:t>University</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Press</w:t>
      </w:r>
      <w:proofErr w:type="spellEnd"/>
      <w:r w:rsidRPr="007C6DB0">
        <w:rPr>
          <w:rFonts w:ascii="Palatino Linotype" w:eastAsia="Calibri" w:hAnsi="Palatino Linotype" w:cs="Times New Roman"/>
        </w:rPr>
        <w:t>, Baltimore, pp.47-59.</w:t>
      </w:r>
    </w:p>
    <w:p w14:paraId="1FF193DA"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Chaddock</w:t>
      </w:r>
      <w:proofErr w:type="spellEnd"/>
      <w:r w:rsidRPr="007C6DB0">
        <w:rPr>
          <w:rFonts w:ascii="Palatino Linotype" w:eastAsia="Calibri" w:hAnsi="Palatino Linotype" w:cs="Times New Roman"/>
        </w:rPr>
        <w:t xml:space="preserve">, T.E., </w:t>
      </w:r>
      <w:proofErr w:type="spellStart"/>
      <w:r w:rsidRPr="007C6DB0">
        <w:rPr>
          <w:rFonts w:ascii="Palatino Linotype" w:eastAsia="Calibri" w:hAnsi="Palatino Linotype" w:cs="Times New Roman"/>
        </w:rPr>
        <w:t>Carlson</w:t>
      </w:r>
      <w:proofErr w:type="spellEnd"/>
      <w:r w:rsidRPr="007C6DB0">
        <w:rPr>
          <w:rFonts w:ascii="Palatino Linotype" w:eastAsia="Calibri" w:hAnsi="Palatino Linotype" w:cs="Times New Roman"/>
        </w:rPr>
        <w:t xml:space="preserve">, G.M. ve Hamilton, C.L. (1974). </w:t>
      </w:r>
      <w:proofErr w:type="spellStart"/>
      <w:r w:rsidRPr="007C6DB0">
        <w:rPr>
          <w:rFonts w:ascii="Palatino Linotype" w:eastAsia="Calibri" w:hAnsi="Palatino Linotype" w:cs="Times New Roman"/>
        </w:rPr>
        <w:t>Gastric</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emptying</w:t>
      </w:r>
      <w:proofErr w:type="spellEnd"/>
      <w:r w:rsidRPr="007C6DB0">
        <w:rPr>
          <w:rFonts w:ascii="Palatino Linotype" w:eastAsia="Calibri" w:hAnsi="Palatino Linotype" w:cs="Times New Roman"/>
        </w:rPr>
        <w:t xml:space="preserve"> of a </w:t>
      </w:r>
      <w:proofErr w:type="spellStart"/>
      <w:r w:rsidRPr="007C6DB0">
        <w:rPr>
          <w:rFonts w:ascii="Palatino Linotype" w:eastAsia="Calibri" w:hAnsi="Palatino Linotype" w:cs="Times New Roman"/>
        </w:rPr>
        <w:t>nutritionally</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balanced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diet</w:t>
      </w:r>
      <w:proofErr w:type="spellEnd"/>
      <w:r w:rsidRPr="007C6DB0">
        <w:rPr>
          <w:rFonts w:ascii="Palatino Linotype" w:eastAsia="Calibri" w:hAnsi="Palatino Linotype" w:cs="Times New Roman"/>
        </w:rPr>
        <w:t xml:space="preserve"> in </w:t>
      </w:r>
      <w:proofErr w:type="spellStart"/>
      <w:r w:rsidRPr="007C6DB0">
        <w:rPr>
          <w:rFonts w:ascii="Palatino Linotype" w:eastAsia="Calibri" w:hAnsi="Palatino Linotype" w:cs="Times New Roman"/>
        </w:rPr>
        <w:t>the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rhesus</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monkey</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Proceedings</w:t>
      </w:r>
      <w:proofErr w:type="spellEnd"/>
      <w:r w:rsidRPr="007C6DB0">
        <w:rPr>
          <w:rFonts w:ascii="Palatino Linotype" w:eastAsia="Calibri" w:hAnsi="Palatino Linotype" w:cs="Times New Roman"/>
        </w:rPr>
        <w:t xml:space="preserve"> of </w:t>
      </w:r>
      <w:proofErr w:type="spellStart"/>
      <w:r w:rsidRPr="007C6DB0">
        <w:rPr>
          <w:rFonts w:ascii="Palatino Linotype" w:eastAsia="Calibri" w:hAnsi="Palatino Linotype" w:cs="Times New Roman"/>
        </w:rPr>
        <w:t>the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Fourth</w:t>
      </w:r>
      <w:proofErr w:type="spellEnd"/>
      <w:r w:rsidRPr="007C6DB0">
        <w:rPr>
          <w:rFonts w:ascii="Palatino Linotype" w:eastAsia="Calibri" w:hAnsi="Palatino Linotype" w:cs="Times New Roman"/>
        </w:rPr>
        <w:t xml:space="preserve"> International </w:t>
      </w:r>
      <w:proofErr w:type="spellStart"/>
      <w:r w:rsidRPr="007C6DB0">
        <w:rPr>
          <w:rFonts w:ascii="Palatino Linotype" w:eastAsia="Calibri" w:hAnsi="Palatino Linotype" w:cs="Times New Roman"/>
        </w:rPr>
        <w:t>Symposium</w:t>
      </w:r>
      <w:proofErr w:type="spellEnd"/>
      <w:r w:rsidRPr="007C6DB0">
        <w:rPr>
          <w:rFonts w:ascii="Palatino Linotype" w:eastAsia="Calibri" w:hAnsi="Palatino Linotype" w:cs="Times New Roman"/>
        </w:rPr>
        <w:t xml:space="preserve"> on </w:t>
      </w:r>
      <w:proofErr w:type="spellStart"/>
      <w:r w:rsidRPr="007C6DB0">
        <w:rPr>
          <w:rFonts w:ascii="Palatino Linotype" w:eastAsia="Calibri" w:hAnsi="Palatino Linotype" w:cs="Times New Roman"/>
        </w:rPr>
        <w:t>Gastrointestional</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Motility</w:t>
      </w:r>
      <w:proofErr w:type="spellEnd"/>
      <w:r w:rsidRPr="007C6DB0">
        <w:rPr>
          <w:rFonts w:ascii="Palatino Linotype" w:eastAsia="Calibri" w:hAnsi="Palatino Linotype" w:cs="Times New Roman"/>
        </w:rPr>
        <w:t xml:space="preserve">, Daniel, E.E. (Ed.), </w:t>
      </w:r>
      <w:proofErr w:type="spellStart"/>
      <w:r w:rsidRPr="007C6DB0">
        <w:rPr>
          <w:rFonts w:ascii="Palatino Linotype" w:eastAsia="Calibri" w:hAnsi="Palatino Linotype" w:cs="Times New Roman"/>
        </w:rPr>
        <w:t>Mitchell</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Press</w:t>
      </w:r>
      <w:proofErr w:type="spellEnd"/>
      <w:r w:rsidRPr="007C6DB0">
        <w:rPr>
          <w:rFonts w:ascii="Palatino Linotype" w:eastAsia="Calibri" w:hAnsi="Palatino Linotype" w:cs="Times New Roman"/>
        </w:rPr>
        <w:t>, New York, s.8-12.</w:t>
      </w:r>
    </w:p>
    <w:p w14:paraId="11C1E405"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College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bound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seniors</w:t>
      </w:r>
      <w:proofErr w:type="spellEnd"/>
      <w:r w:rsidRPr="007C6DB0">
        <w:rPr>
          <w:rFonts w:ascii="Palatino Linotype" w:eastAsia="Calibri" w:hAnsi="Palatino Linotype" w:cs="Times New Roman"/>
        </w:rPr>
        <w:t xml:space="preserve">. (1979). Princeton. N.J. </w:t>
      </w:r>
      <w:proofErr w:type="spellStart"/>
      <w:r w:rsidRPr="007C6DB0">
        <w:rPr>
          <w:rFonts w:ascii="Palatino Linotype" w:eastAsia="Calibri" w:hAnsi="Palatino Linotype" w:cs="Times New Roman"/>
        </w:rPr>
        <w:t>College</w:t>
      </w:r>
      <w:proofErr w:type="spellEnd"/>
      <w:r w:rsidRPr="007C6DB0">
        <w:rPr>
          <w:rFonts w:ascii="Palatino Linotype" w:eastAsia="Calibri" w:hAnsi="Palatino Linotype" w:cs="Times New Roman"/>
        </w:rPr>
        <w:t xml:space="preserve"> Board Publications, New York, pp.28-35.</w:t>
      </w:r>
    </w:p>
    <w:p w14:paraId="565554C7"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Doğu, A. (2001). “Umumi </w:t>
      </w:r>
      <w:proofErr w:type="spellStart"/>
      <w:r w:rsidRPr="007C6DB0">
        <w:rPr>
          <w:rFonts w:ascii="Palatino Linotype" w:eastAsia="Calibri" w:hAnsi="Palatino Linotype" w:cs="Times New Roman"/>
        </w:rPr>
        <w:t>Harp”in</w:t>
      </w:r>
      <w:proofErr w:type="spellEnd"/>
      <w:r w:rsidRPr="007C6DB0">
        <w:rPr>
          <w:rFonts w:ascii="Palatino Linotype" w:eastAsia="Calibri" w:hAnsi="Palatino Linotype" w:cs="Times New Roman"/>
        </w:rPr>
        <w:t xml:space="preserve"> ve “</w:t>
      </w:r>
      <w:proofErr w:type="spellStart"/>
      <w:r w:rsidRPr="007C6DB0">
        <w:rPr>
          <w:rFonts w:ascii="Palatino Linotype" w:eastAsia="Calibri" w:hAnsi="Palatino Linotype" w:cs="Times New Roman"/>
        </w:rPr>
        <w:t>Mütareke”nin</w:t>
      </w:r>
      <w:proofErr w:type="spellEnd"/>
      <w:r w:rsidRPr="007C6DB0">
        <w:rPr>
          <w:rFonts w:ascii="Palatino Linotype" w:eastAsia="Calibri" w:hAnsi="Palatino Linotype" w:cs="Times New Roman"/>
        </w:rPr>
        <w:t xml:space="preserve"> kıskacında yozlaşan İstanbul ve bir roman. Gaziantep Üniversitesi Sosyal Bilimler Dergisi, 4(2):231-243.</w:t>
      </w:r>
    </w:p>
    <w:p w14:paraId="22A242A4"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Erkmen, O. (2001a). </w:t>
      </w:r>
      <w:proofErr w:type="spellStart"/>
      <w:r w:rsidRPr="007C6DB0">
        <w:rPr>
          <w:rFonts w:ascii="Palatino Linotype" w:eastAsia="Calibri" w:hAnsi="Palatino Linotype" w:cs="Times New Roman"/>
        </w:rPr>
        <w:t>Antimicrobial</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effect</w:t>
      </w:r>
      <w:proofErr w:type="spellEnd"/>
      <w:r w:rsidRPr="007C6DB0">
        <w:rPr>
          <w:rFonts w:ascii="Palatino Linotype" w:eastAsia="Calibri" w:hAnsi="Palatino Linotype" w:cs="Times New Roman"/>
        </w:rPr>
        <w:t xml:space="preserve"> of </w:t>
      </w:r>
      <w:proofErr w:type="spellStart"/>
      <w:r w:rsidRPr="007C6DB0">
        <w:rPr>
          <w:rFonts w:ascii="Palatino Linotype" w:eastAsia="Calibri" w:hAnsi="Palatino Linotype" w:cs="Times New Roman"/>
        </w:rPr>
        <w:t>pressurized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carbon</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dioxide</w:t>
      </w:r>
      <w:proofErr w:type="spellEnd"/>
      <w:r w:rsidRPr="007C6DB0">
        <w:rPr>
          <w:rFonts w:ascii="Palatino Linotype" w:eastAsia="Calibri" w:hAnsi="Palatino Linotype" w:cs="Times New Roman"/>
        </w:rPr>
        <w:t xml:space="preserve"> on </w:t>
      </w:r>
      <w:proofErr w:type="spellStart"/>
      <w:r w:rsidRPr="007C6DB0">
        <w:rPr>
          <w:rFonts w:ascii="Palatino Linotype" w:eastAsia="Calibri" w:hAnsi="Palatino Linotype" w:cs="Times New Roman"/>
        </w:rPr>
        <w:t>Yersinia</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enterocolitica</w:t>
      </w:r>
      <w:proofErr w:type="spellEnd"/>
      <w:r w:rsidRPr="007C6DB0">
        <w:rPr>
          <w:rFonts w:ascii="Palatino Linotype" w:eastAsia="Calibri" w:hAnsi="Palatino Linotype" w:cs="Times New Roman"/>
        </w:rPr>
        <w:t xml:space="preserve"> in </w:t>
      </w:r>
      <w:proofErr w:type="spellStart"/>
      <w:r w:rsidRPr="007C6DB0">
        <w:rPr>
          <w:rFonts w:ascii="Palatino Linotype" w:eastAsia="Calibri" w:hAnsi="Palatino Linotype" w:cs="Times New Roman"/>
        </w:rPr>
        <w:t>broth</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and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foods</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Food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Science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and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Technology</w:t>
      </w:r>
      <w:proofErr w:type="spellEnd"/>
      <w:r w:rsidRPr="007C6DB0">
        <w:rPr>
          <w:rFonts w:ascii="Palatino Linotype" w:eastAsia="Calibri" w:hAnsi="Palatino Linotype" w:cs="Times New Roman"/>
        </w:rPr>
        <w:t xml:space="preserve"> International, 7(3):245-250.</w:t>
      </w:r>
    </w:p>
    <w:p w14:paraId="45E35A14"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Erkmen, O. (2001b). </w:t>
      </w:r>
      <w:proofErr w:type="spellStart"/>
      <w:r w:rsidRPr="007C6DB0">
        <w:rPr>
          <w:rFonts w:ascii="Palatino Linotype" w:eastAsia="Calibri" w:hAnsi="Palatino Linotype" w:cs="Times New Roman"/>
        </w:rPr>
        <w:t>Effects</w:t>
      </w:r>
      <w:proofErr w:type="spellEnd"/>
      <w:r w:rsidRPr="007C6DB0">
        <w:rPr>
          <w:rFonts w:ascii="Palatino Linotype" w:eastAsia="Calibri" w:hAnsi="Palatino Linotype" w:cs="Times New Roman"/>
        </w:rPr>
        <w:t xml:space="preserve"> of </w:t>
      </w:r>
      <w:proofErr w:type="spellStart"/>
      <w:r w:rsidRPr="007C6DB0">
        <w:rPr>
          <w:rFonts w:ascii="Palatino Linotype" w:eastAsia="Calibri" w:hAnsi="Palatino Linotype" w:cs="Times New Roman"/>
        </w:rPr>
        <w:t>high</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pressure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carbon</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dioxide</w:t>
      </w:r>
      <w:proofErr w:type="spellEnd"/>
      <w:r w:rsidRPr="007C6DB0">
        <w:rPr>
          <w:rFonts w:ascii="Palatino Linotype" w:eastAsia="Calibri" w:hAnsi="Palatino Linotype" w:cs="Times New Roman"/>
        </w:rPr>
        <w:t xml:space="preserve"> on </w:t>
      </w:r>
      <w:proofErr w:type="spellStart"/>
      <w:r w:rsidRPr="007C6DB0">
        <w:rPr>
          <w:rFonts w:ascii="Palatino Linotype" w:eastAsia="Calibri" w:hAnsi="Palatino Linotype" w:cs="Times New Roman"/>
        </w:rPr>
        <w:t>Escherichia</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coli</w:t>
      </w:r>
      <w:proofErr w:type="spellEnd"/>
      <w:r w:rsidRPr="007C6DB0">
        <w:rPr>
          <w:rFonts w:ascii="Palatino Linotype" w:eastAsia="Calibri" w:hAnsi="Palatino Linotype" w:cs="Times New Roman"/>
        </w:rPr>
        <w:t xml:space="preserve"> in </w:t>
      </w:r>
      <w:proofErr w:type="spellStart"/>
      <w:r w:rsidRPr="007C6DB0">
        <w:rPr>
          <w:rFonts w:ascii="Palatino Linotype" w:eastAsia="Calibri" w:hAnsi="Palatino Linotype" w:cs="Times New Roman"/>
        </w:rPr>
        <w:t>nutrient</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broth</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and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milk</w:t>
      </w:r>
      <w:proofErr w:type="spellEnd"/>
      <w:r w:rsidRPr="007C6DB0">
        <w:rPr>
          <w:rFonts w:ascii="Palatino Linotype" w:eastAsia="Calibri" w:hAnsi="Palatino Linotype" w:cs="Times New Roman"/>
        </w:rPr>
        <w:t xml:space="preserve">. International </w:t>
      </w:r>
      <w:proofErr w:type="spellStart"/>
      <w:r w:rsidRPr="007C6DB0">
        <w:rPr>
          <w:rFonts w:ascii="Palatino Linotype" w:eastAsia="Calibri" w:hAnsi="Palatino Linotype" w:cs="Times New Roman"/>
        </w:rPr>
        <w:t>Journal</w:t>
      </w:r>
      <w:proofErr w:type="spellEnd"/>
      <w:r w:rsidRPr="007C6DB0">
        <w:rPr>
          <w:rFonts w:ascii="Palatino Linotype" w:eastAsia="Calibri" w:hAnsi="Palatino Linotype" w:cs="Times New Roman"/>
        </w:rPr>
        <w:t xml:space="preserve"> of </w:t>
      </w:r>
      <w:proofErr w:type="spellStart"/>
      <w:r w:rsidRPr="007C6DB0">
        <w:rPr>
          <w:rFonts w:ascii="Palatino Linotype" w:eastAsia="Calibri" w:hAnsi="Palatino Linotype" w:cs="Times New Roman"/>
        </w:rPr>
        <w:t>Food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Microbiology</w:t>
      </w:r>
      <w:proofErr w:type="spellEnd"/>
      <w:r w:rsidRPr="007C6DB0">
        <w:rPr>
          <w:rFonts w:ascii="Palatino Linotype" w:eastAsia="Calibri" w:hAnsi="Palatino Linotype" w:cs="Times New Roman"/>
        </w:rPr>
        <w:t>, 65(1-2):133-137.</w:t>
      </w:r>
    </w:p>
    <w:p w14:paraId="3E039C90"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Ersel. A. (in </w:t>
      </w:r>
      <w:proofErr w:type="spellStart"/>
      <w:r w:rsidRPr="007C6DB0">
        <w:rPr>
          <w:rFonts w:ascii="Palatino Linotype" w:eastAsia="Calibri" w:hAnsi="Palatino Linotype" w:cs="Times New Roman"/>
        </w:rPr>
        <w:t>press</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The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Turkish</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pendulum</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between</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globalization</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and</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security</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from</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the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late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Ottoman</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era</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to</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the</w:t>
      </w:r>
      <w:proofErr w:type="spellEnd"/>
      <w:r w:rsidRPr="007C6DB0">
        <w:rPr>
          <w:rFonts w:ascii="Palatino Linotype" w:eastAsia="Calibri" w:hAnsi="Palatino Linotype" w:cs="Times New Roman"/>
        </w:rPr>
        <w:t xml:space="preserve"> 1930s. </w:t>
      </w:r>
      <w:proofErr w:type="spellStart"/>
      <w:r w:rsidRPr="007C6DB0">
        <w:rPr>
          <w:rFonts w:ascii="Palatino Linotype" w:eastAsia="Calibri" w:hAnsi="Palatino Linotype" w:cs="Times New Roman"/>
        </w:rPr>
        <w:t>Middle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Eastern</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Studies</w:t>
      </w:r>
      <w:proofErr w:type="spellEnd"/>
      <w:r w:rsidRPr="007C6DB0">
        <w:rPr>
          <w:rFonts w:ascii="Palatino Linotype" w:eastAsia="Calibri" w:hAnsi="Palatino Linotype" w:cs="Times New Roman"/>
        </w:rPr>
        <w:t>.</w:t>
      </w:r>
    </w:p>
    <w:p w14:paraId="2B9A1E59"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Firdevs, C.J. (1994). Psikometri. R.L. </w:t>
      </w:r>
      <w:proofErr w:type="spellStart"/>
      <w:r w:rsidRPr="007C6DB0">
        <w:rPr>
          <w:rFonts w:ascii="Palatino Linotype" w:eastAsia="Calibri" w:hAnsi="Palatino Linotype" w:cs="Times New Roman"/>
        </w:rPr>
        <w:t>Kornuk</w:t>
      </w:r>
      <w:proofErr w:type="spellEnd"/>
      <w:r w:rsidRPr="007C6DB0">
        <w:rPr>
          <w:rFonts w:ascii="Palatino Linotype" w:eastAsia="Calibri" w:hAnsi="Palatino Linotype" w:cs="Times New Roman"/>
        </w:rPr>
        <w:t xml:space="preserve"> (Ed.), Psikoloji Ansiklopedisi, Remzi Kitap Evi, 2.Baskı, </w:t>
      </w:r>
      <w:proofErr w:type="spellStart"/>
      <w:r w:rsidRPr="007C6DB0">
        <w:rPr>
          <w:rFonts w:ascii="Palatino Linotype" w:eastAsia="Calibri" w:hAnsi="Palatino Linotype" w:cs="Times New Roman"/>
        </w:rPr>
        <w:t>c.III</w:t>
      </w:r>
      <w:proofErr w:type="spellEnd"/>
      <w:r w:rsidRPr="007C6DB0">
        <w:rPr>
          <w:rFonts w:ascii="Palatino Linotype" w:eastAsia="Calibri" w:hAnsi="Palatino Linotype" w:cs="Times New Roman"/>
        </w:rPr>
        <w:t xml:space="preserve">, İstanbul, ss.234-247. </w:t>
      </w:r>
    </w:p>
    <w:p w14:paraId="528B1499"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Güzel, A. (1988). Türk ekonomisinde son gelişmeler. (Der.). Türk Ekonomisi. </w:t>
      </w:r>
      <w:proofErr w:type="spellStart"/>
      <w:r w:rsidRPr="007C6DB0">
        <w:rPr>
          <w:rFonts w:ascii="Palatino Linotype" w:eastAsia="Calibri" w:hAnsi="Palatino Linotype" w:cs="Times New Roman"/>
        </w:rPr>
        <w:t>Güleryılmaz</w:t>
      </w:r>
      <w:proofErr w:type="spellEnd"/>
      <w:r w:rsidRPr="007C6DB0">
        <w:rPr>
          <w:rFonts w:ascii="Palatino Linotype" w:eastAsia="Calibri" w:hAnsi="Palatino Linotype" w:cs="Times New Roman"/>
        </w:rPr>
        <w:t>, A. (Ed.), Türkiye Halk Bankası Kültür Yayınları Serisi, No: 12, Ankara, ss.146-182.</w:t>
      </w:r>
    </w:p>
    <w:p w14:paraId="3CA20A5F"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Halis, M.  (2000). Uygulamadan Paradigmaya: TKY ve 150 9000 Kalite Güvence Sistemleri. Beta Yayınları, İstanbul, ss.20-40.</w:t>
      </w:r>
    </w:p>
    <w:p w14:paraId="2F74C1B8"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Hiro</w:t>
      </w:r>
      <w:proofErr w:type="spellEnd"/>
      <w:r w:rsidRPr="007C6DB0">
        <w:rPr>
          <w:rFonts w:ascii="Palatino Linotype" w:eastAsia="Calibri" w:hAnsi="Palatino Linotype" w:cs="Times New Roman"/>
        </w:rPr>
        <w:t xml:space="preserve">, D. (1998). </w:t>
      </w:r>
      <w:proofErr w:type="spellStart"/>
      <w:r w:rsidRPr="007C6DB0">
        <w:rPr>
          <w:rFonts w:ascii="Palatino Linotype" w:eastAsia="Calibri" w:hAnsi="Palatino Linotype" w:cs="Times New Roman"/>
        </w:rPr>
        <w:t>Politics</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Lebanon</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Lebanese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voting</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again</w:t>
      </w:r>
      <w:proofErr w:type="spellEnd"/>
      <w:r w:rsidRPr="007C6DB0">
        <w:rPr>
          <w:rFonts w:ascii="Palatino Linotype" w:eastAsia="Calibri" w:hAnsi="Palatino Linotype" w:cs="Times New Roman"/>
        </w:rPr>
        <w:t>. IPS World News, 17-25, http://www.oneworld.org/ips2 (20.02.2000).</w:t>
      </w:r>
    </w:p>
    <w:p w14:paraId="6A1B71DE" w14:textId="3304E049"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lastRenderedPageBreak/>
        <w:t>İbrahim Örnek ve Muhittin Kaplan. (2004). Dış ticaret ve kalkınma. Kalkınma Ekonomisi: Seçme Konular, Taban, S. ve Kar, M. (Ed.). Ekin Kitap Evi, Bursa, ss.22-43.</w:t>
      </w:r>
    </w:p>
    <w:p w14:paraId="39EC4EB4"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Körfez savaşı sendromu. (1994). Aktüel. Haziran 1999, ss.143-146.</w:t>
      </w:r>
    </w:p>
    <w:p w14:paraId="39942F4D"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Letheridge</w:t>
      </w:r>
      <w:proofErr w:type="spellEnd"/>
      <w:r w:rsidRPr="007C6DB0">
        <w:rPr>
          <w:rFonts w:ascii="Palatino Linotype" w:eastAsia="Calibri" w:hAnsi="Palatino Linotype" w:cs="Times New Roman"/>
        </w:rPr>
        <w:t xml:space="preserve">, S. ve </w:t>
      </w:r>
      <w:proofErr w:type="spellStart"/>
      <w:r w:rsidRPr="007C6DB0">
        <w:rPr>
          <w:rFonts w:ascii="Palatino Linotype" w:eastAsia="Calibri" w:hAnsi="Palatino Linotype" w:cs="Times New Roman"/>
        </w:rPr>
        <w:t>Cannon</w:t>
      </w:r>
      <w:proofErr w:type="spellEnd"/>
      <w:r w:rsidRPr="007C6DB0">
        <w:rPr>
          <w:rFonts w:ascii="Palatino Linotype" w:eastAsia="Calibri" w:hAnsi="Palatino Linotype" w:cs="Times New Roman"/>
        </w:rPr>
        <w:t xml:space="preserve">, C.R. (1980). </w:t>
      </w:r>
      <w:proofErr w:type="spellStart"/>
      <w:r w:rsidRPr="007C6DB0">
        <w:rPr>
          <w:rFonts w:ascii="Palatino Linotype" w:eastAsia="Calibri" w:hAnsi="Palatino Linotype" w:cs="Times New Roman"/>
        </w:rPr>
        <w:t>Bilingual</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Education</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Teaching</w:t>
      </w:r>
      <w:proofErr w:type="spellEnd"/>
      <w:r w:rsidRPr="007C6DB0">
        <w:rPr>
          <w:rFonts w:ascii="Palatino Linotype" w:eastAsia="Calibri" w:hAnsi="Palatino Linotype" w:cs="Times New Roman"/>
        </w:rPr>
        <w:t xml:space="preserve"> English as a Second Language. (Der.), </w:t>
      </w:r>
      <w:proofErr w:type="spellStart"/>
      <w:r w:rsidRPr="007C6DB0">
        <w:rPr>
          <w:rFonts w:ascii="Palatino Linotype" w:eastAsia="Calibri" w:hAnsi="Palatino Linotype" w:cs="Times New Roman"/>
        </w:rPr>
        <w:t>Praeger</w:t>
      </w:r>
      <w:proofErr w:type="spellEnd"/>
      <w:r w:rsidRPr="007C6DB0">
        <w:rPr>
          <w:rFonts w:ascii="Palatino Linotype" w:eastAsia="Calibri" w:hAnsi="Palatino Linotype" w:cs="Times New Roman"/>
        </w:rPr>
        <w:t>, New York, pp.49-59.</w:t>
      </w:r>
    </w:p>
    <w:p w14:paraId="04E763A2"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Lisansüstü Yükseköğretim Kanunu, (1996), Md.50. </w:t>
      </w:r>
    </w:p>
    <w:p w14:paraId="3BE5FC58"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Macit, M., İsen, M., </w:t>
      </w:r>
      <w:proofErr w:type="spellStart"/>
      <w:r w:rsidRPr="007C6DB0">
        <w:rPr>
          <w:rFonts w:ascii="Palatino Linotype" w:eastAsia="Calibri" w:hAnsi="Palatino Linotype" w:cs="Times New Roman"/>
        </w:rPr>
        <w:t>Horata</w:t>
      </w:r>
      <w:proofErr w:type="spellEnd"/>
      <w:r w:rsidRPr="007C6DB0">
        <w:rPr>
          <w:rFonts w:ascii="Palatino Linotype" w:eastAsia="Calibri" w:hAnsi="Palatino Linotype" w:cs="Times New Roman"/>
        </w:rPr>
        <w:t xml:space="preserve">, O., Kılıç, F. ve </w:t>
      </w:r>
      <w:proofErr w:type="spellStart"/>
      <w:r w:rsidRPr="007C6DB0">
        <w:rPr>
          <w:rFonts w:ascii="Palatino Linotype" w:eastAsia="Calibri" w:hAnsi="Palatino Linotype" w:cs="Times New Roman"/>
        </w:rPr>
        <w:t>Aksoyak</w:t>
      </w:r>
      <w:proofErr w:type="spellEnd"/>
      <w:r w:rsidRPr="007C6DB0">
        <w:rPr>
          <w:rFonts w:ascii="Palatino Linotype" w:eastAsia="Calibri" w:hAnsi="Palatino Linotype" w:cs="Times New Roman"/>
        </w:rPr>
        <w:t>, İ.H. (2003). Eski Türk Edebiyatı El Kitabı. 2.Baskı, Grafikler Yayınları, No: 10, Ankara, ss.67-73.</w:t>
      </w:r>
    </w:p>
    <w:p w14:paraId="010E822E"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Önler, Z. (basımda). Ünsüz </w:t>
      </w:r>
      <w:proofErr w:type="spellStart"/>
      <w:r w:rsidRPr="007C6DB0">
        <w:rPr>
          <w:rFonts w:ascii="Palatino Linotype" w:eastAsia="Calibri" w:hAnsi="Palatino Linotype" w:cs="Times New Roman"/>
        </w:rPr>
        <w:t>ötümlüleşmesi</w:t>
      </w:r>
      <w:proofErr w:type="spellEnd"/>
      <w:r w:rsidRPr="007C6DB0">
        <w:rPr>
          <w:rFonts w:ascii="Palatino Linotype" w:eastAsia="Calibri" w:hAnsi="Palatino Linotype" w:cs="Times New Roman"/>
        </w:rPr>
        <w:t>. Mersin Üniversitesi Güzel Sanatlar Dergisi.</w:t>
      </w:r>
    </w:p>
    <w:p w14:paraId="24A4D9C2"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Özsabuncuoğlu</w:t>
      </w:r>
      <w:proofErr w:type="spellEnd"/>
      <w:r w:rsidRPr="007C6DB0">
        <w:rPr>
          <w:rFonts w:ascii="Palatino Linotype" w:eastAsia="Calibri" w:hAnsi="Palatino Linotype" w:cs="Times New Roman"/>
        </w:rPr>
        <w:t xml:space="preserve">, İ.H. (1995). </w:t>
      </w:r>
      <w:proofErr w:type="spellStart"/>
      <w:r w:rsidRPr="007C6DB0">
        <w:rPr>
          <w:rFonts w:ascii="Palatino Linotype" w:eastAsia="Calibri" w:hAnsi="Palatino Linotype" w:cs="Times New Roman"/>
        </w:rPr>
        <w:t>Economic</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analysis</w:t>
      </w:r>
      <w:proofErr w:type="spellEnd"/>
      <w:r w:rsidRPr="007C6DB0">
        <w:rPr>
          <w:rFonts w:ascii="Palatino Linotype" w:eastAsia="Calibri" w:hAnsi="Palatino Linotype" w:cs="Times New Roman"/>
        </w:rPr>
        <w:t xml:space="preserve"> of </w:t>
      </w:r>
      <w:proofErr w:type="spellStart"/>
      <w:r w:rsidRPr="007C6DB0">
        <w:rPr>
          <w:rFonts w:ascii="Palatino Linotype" w:eastAsia="Calibri" w:hAnsi="Palatino Linotype" w:cs="Times New Roman"/>
        </w:rPr>
        <w:t>flat</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plate</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collectors</w:t>
      </w:r>
      <w:proofErr w:type="spellEnd"/>
      <w:r w:rsidRPr="007C6DB0">
        <w:rPr>
          <w:rFonts w:ascii="Palatino Linotype" w:eastAsia="Calibri" w:hAnsi="Palatino Linotype" w:cs="Times New Roman"/>
        </w:rPr>
        <w:t xml:space="preserve"> of solar </w:t>
      </w:r>
      <w:proofErr w:type="spellStart"/>
      <w:r w:rsidRPr="007C6DB0">
        <w:rPr>
          <w:rFonts w:ascii="Palatino Linotype" w:eastAsia="Calibri" w:hAnsi="Palatino Linotype" w:cs="Times New Roman"/>
        </w:rPr>
        <w:t>energy</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Energy</w:t>
      </w:r>
      <w:proofErr w:type="spellEnd"/>
      <w:r w:rsidRPr="007C6DB0">
        <w:rPr>
          <w:rFonts w:ascii="Palatino Linotype" w:eastAsia="Calibri" w:hAnsi="Palatino Linotype" w:cs="Times New Roman"/>
        </w:rPr>
        <w:t xml:space="preserve"> </w:t>
      </w:r>
      <w:proofErr w:type="spellStart"/>
      <w:r w:rsidRPr="007C6DB0">
        <w:rPr>
          <w:rFonts w:ascii="Palatino Linotype" w:eastAsia="Calibri" w:hAnsi="Palatino Linotype" w:cs="Times New Roman"/>
        </w:rPr>
        <w:t>Policy</w:t>
      </w:r>
      <w:proofErr w:type="spellEnd"/>
      <w:r w:rsidRPr="007C6DB0">
        <w:rPr>
          <w:rFonts w:ascii="Palatino Linotype" w:eastAsia="Calibri" w:hAnsi="Palatino Linotype" w:cs="Times New Roman"/>
        </w:rPr>
        <w:t>, 23(9):755-763.</w:t>
      </w:r>
    </w:p>
    <w:p w14:paraId="6342A00C"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proofErr w:type="spellStart"/>
      <w:r w:rsidRPr="007C6DB0">
        <w:rPr>
          <w:rFonts w:ascii="Palatino Linotype" w:eastAsia="Calibri" w:hAnsi="Palatino Linotype" w:cs="Times New Roman"/>
        </w:rPr>
        <w:t>Pekdoğan</w:t>
      </w:r>
      <w:proofErr w:type="spellEnd"/>
      <w:r w:rsidRPr="007C6DB0">
        <w:rPr>
          <w:rFonts w:ascii="Palatino Linotype" w:eastAsia="Calibri" w:hAnsi="Palatino Linotype" w:cs="Times New Roman"/>
        </w:rPr>
        <w:t xml:space="preserve">, C. (2003). </w:t>
      </w:r>
      <w:proofErr w:type="spellStart"/>
      <w:r w:rsidRPr="007C6DB0">
        <w:rPr>
          <w:rFonts w:ascii="Palatino Linotype" w:eastAsia="Calibri" w:hAnsi="Palatino Linotype" w:cs="Times New Roman"/>
        </w:rPr>
        <w:t>Antep’de</w:t>
      </w:r>
      <w:proofErr w:type="spellEnd"/>
      <w:r w:rsidRPr="007C6DB0">
        <w:rPr>
          <w:rFonts w:ascii="Palatino Linotype" w:eastAsia="Calibri" w:hAnsi="Palatino Linotype" w:cs="Times New Roman"/>
        </w:rPr>
        <w:t xml:space="preserve"> Türk-Ermeni ilişkileri: 1895-1922. Avrasya </w:t>
      </w:r>
      <w:proofErr w:type="spellStart"/>
      <w:r w:rsidRPr="007C6DB0">
        <w:rPr>
          <w:rFonts w:ascii="Palatino Linotype" w:eastAsia="Calibri" w:hAnsi="Palatino Linotype" w:cs="Times New Roman"/>
        </w:rPr>
        <w:t>Statejik</w:t>
      </w:r>
      <w:proofErr w:type="spellEnd"/>
      <w:r w:rsidRPr="007C6DB0">
        <w:rPr>
          <w:rFonts w:ascii="Palatino Linotype" w:eastAsia="Calibri" w:hAnsi="Palatino Linotype" w:cs="Times New Roman"/>
        </w:rPr>
        <w:t xml:space="preserve"> Araştırmaları, Ermeni Araştırmaları Enstitüsü Yayını, Ermeni Araştırmaları 1. Türkiye Kongresi Bildirileri, </w:t>
      </w:r>
      <w:proofErr w:type="spellStart"/>
      <w:r w:rsidRPr="007C6DB0">
        <w:rPr>
          <w:rFonts w:ascii="Palatino Linotype" w:eastAsia="Calibri" w:hAnsi="Palatino Linotype" w:cs="Times New Roman"/>
        </w:rPr>
        <w:t>c.III</w:t>
      </w:r>
      <w:proofErr w:type="spellEnd"/>
      <w:r w:rsidRPr="007C6DB0">
        <w:rPr>
          <w:rFonts w:ascii="Palatino Linotype" w:eastAsia="Calibri" w:hAnsi="Palatino Linotype" w:cs="Times New Roman"/>
        </w:rPr>
        <w:t>, Ankara, ss.143-462.</w:t>
      </w:r>
    </w:p>
    <w:p w14:paraId="0E02D706" w14:textId="77777777" w:rsidR="007C6DB0" w:rsidRPr="007C6DB0" w:rsidRDefault="007C6DB0" w:rsidP="007F23FC">
      <w:pPr>
        <w:spacing w:before="120" w:after="120" w:line="240" w:lineRule="auto"/>
        <w:ind w:left="709" w:hanging="709"/>
        <w:jc w:val="both"/>
        <w:rPr>
          <w:rFonts w:ascii="Palatino Linotype" w:eastAsia="Calibri" w:hAnsi="Palatino Linotype" w:cs="Times New Roman"/>
        </w:rPr>
      </w:pPr>
      <w:r w:rsidRPr="007C6DB0">
        <w:rPr>
          <w:rFonts w:ascii="Palatino Linotype" w:eastAsia="Calibri" w:hAnsi="Palatino Linotype" w:cs="Times New Roman"/>
        </w:rPr>
        <w:t xml:space="preserve">Smith, A.D. (1996). Toplumsal Değişme Anlayışı. </w:t>
      </w:r>
      <w:proofErr w:type="spellStart"/>
      <w:r w:rsidRPr="007C6DB0">
        <w:rPr>
          <w:rFonts w:ascii="Palatino Linotype" w:eastAsia="Calibri" w:hAnsi="Palatino Linotype" w:cs="Times New Roman"/>
        </w:rPr>
        <w:t>Oksay</w:t>
      </w:r>
      <w:proofErr w:type="spellEnd"/>
      <w:r w:rsidRPr="007C6DB0">
        <w:rPr>
          <w:rFonts w:ascii="Palatino Linotype" w:eastAsia="Calibri" w:hAnsi="Palatino Linotype" w:cs="Times New Roman"/>
        </w:rPr>
        <w:t>, Ü. (Çev.), Gündoğan Yayınları, İstanbul, 2.Baskı, ss.33-40.</w:t>
      </w:r>
    </w:p>
    <w:p w14:paraId="1B7A198C" w14:textId="77777777" w:rsidR="00366819" w:rsidRPr="00366819" w:rsidRDefault="00366819" w:rsidP="007F23FC">
      <w:pPr>
        <w:spacing w:before="120" w:after="120" w:line="240" w:lineRule="auto"/>
        <w:ind w:firstLine="709"/>
        <w:rPr>
          <w:rFonts w:ascii="Palatino Linotype" w:eastAsia="Calibri" w:hAnsi="Palatino Linotype" w:cs="Times New Roman"/>
        </w:rPr>
      </w:pPr>
    </w:p>
    <w:p w14:paraId="7ADDE12E" w14:textId="7C9772CA" w:rsidR="00AD084A" w:rsidRPr="00366819" w:rsidRDefault="00AD084A" w:rsidP="007F23FC">
      <w:pPr>
        <w:tabs>
          <w:tab w:val="left" w:pos="2221"/>
        </w:tabs>
        <w:spacing w:before="120" w:after="120" w:line="240" w:lineRule="auto"/>
        <w:ind w:firstLine="709"/>
        <w:rPr>
          <w:rFonts w:ascii="Palatino Linotype" w:hAnsi="Palatino Linotype"/>
        </w:rPr>
      </w:pPr>
    </w:p>
    <w:sectPr w:rsidR="00AD084A" w:rsidRPr="00366819" w:rsidSect="00107AA6">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1D2D" w14:textId="77777777" w:rsidR="00E5001C" w:rsidRDefault="00E5001C" w:rsidP="00580C53">
      <w:pPr>
        <w:spacing w:after="0" w:line="240" w:lineRule="auto"/>
      </w:pPr>
      <w:r>
        <w:separator/>
      </w:r>
    </w:p>
  </w:endnote>
  <w:endnote w:type="continuationSeparator" w:id="0">
    <w:p w14:paraId="250B15BA" w14:textId="77777777" w:rsidR="00E5001C" w:rsidRDefault="00E5001C" w:rsidP="0058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593111"/>
      <w:docPartObj>
        <w:docPartGallery w:val="Page Numbers (Bottom of Page)"/>
        <w:docPartUnique/>
      </w:docPartObj>
    </w:sdtPr>
    <w:sdtEndPr/>
    <w:sdtContent>
      <w:p w14:paraId="01A7E19A" w14:textId="64760AB0" w:rsidR="00107AA6" w:rsidRDefault="00107AA6">
        <w:pPr>
          <w:pStyle w:val="AltBilgi"/>
          <w:jc w:val="right"/>
        </w:pPr>
        <w:r>
          <w:fldChar w:fldCharType="begin"/>
        </w:r>
        <w:r>
          <w:instrText>PAGE   \* MERGEFORMAT</w:instrText>
        </w:r>
        <w:r>
          <w:fldChar w:fldCharType="separate"/>
        </w:r>
        <w:r w:rsidR="002A5EBF">
          <w:rPr>
            <w:noProof/>
          </w:rPr>
          <w:t>1</w:t>
        </w:r>
        <w:r>
          <w:fldChar w:fldCharType="end"/>
        </w:r>
      </w:p>
    </w:sdtContent>
  </w:sdt>
  <w:p w14:paraId="07F27DC0" w14:textId="77777777" w:rsidR="00107AA6" w:rsidRDefault="00107A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D4F9" w14:textId="77777777" w:rsidR="00E5001C" w:rsidRDefault="00E5001C" w:rsidP="00580C53">
      <w:pPr>
        <w:spacing w:after="0" w:line="240" w:lineRule="auto"/>
      </w:pPr>
      <w:r>
        <w:separator/>
      </w:r>
    </w:p>
  </w:footnote>
  <w:footnote w:type="continuationSeparator" w:id="0">
    <w:p w14:paraId="09FF073C" w14:textId="77777777" w:rsidR="00E5001C" w:rsidRDefault="00E5001C" w:rsidP="00580C53">
      <w:pPr>
        <w:spacing w:after="0" w:line="240" w:lineRule="auto"/>
      </w:pPr>
      <w:r>
        <w:continuationSeparator/>
      </w:r>
    </w:p>
  </w:footnote>
  <w:footnote w:id="1">
    <w:p w14:paraId="0CEE4596" w14:textId="6D0983C8" w:rsidR="00580C53" w:rsidRPr="00580C53" w:rsidRDefault="00580C53">
      <w:pPr>
        <w:pStyle w:val="DipnotMetni"/>
        <w:rPr>
          <w:rFonts w:ascii="Palatino Linotype" w:hAnsi="Palatino Linotype"/>
          <w:sz w:val="18"/>
          <w:szCs w:val="18"/>
        </w:rPr>
      </w:pPr>
      <w:r w:rsidRPr="00580C53">
        <w:rPr>
          <w:rStyle w:val="DipnotBavurusu"/>
          <w:rFonts w:ascii="Palatino Linotype" w:hAnsi="Palatino Linotype"/>
          <w:sz w:val="18"/>
          <w:szCs w:val="18"/>
        </w:rPr>
        <w:footnoteRef/>
      </w:r>
      <w:r w:rsidRPr="00580C53">
        <w:rPr>
          <w:rFonts w:ascii="Palatino Linotype" w:hAnsi="Palatino Linotype"/>
          <w:sz w:val="18"/>
          <w:szCs w:val="18"/>
        </w:rPr>
        <w:t xml:space="preserve"> Yazar unvan, Kurum adı, Fakülte adı, Bölüm adı. </w:t>
      </w:r>
      <w:proofErr w:type="gramStart"/>
      <w:r w:rsidRPr="00580C53">
        <w:rPr>
          <w:rFonts w:ascii="Palatino Linotype" w:hAnsi="Palatino Linotype"/>
          <w:sz w:val="18"/>
          <w:szCs w:val="18"/>
        </w:rPr>
        <w:t>e</w:t>
      </w:r>
      <w:proofErr w:type="gramEnd"/>
      <w:r w:rsidRPr="00580C53">
        <w:rPr>
          <w:rFonts w:ascii="Palatino Linotype" w:hAnsi="Palatino Linotype"/>
          <w:sz w:val="18"/>
          <w:szCs w:val="18"/>
        </w:rPr>
        <w:t>-posta:….@........., ORCID:</w:t>
      </w:r>
      <w:r w:rsidR="007A0A68">
        <w:rPr>
          <w:rFonts w:ascii="Palatino Linotype" w:hAnsi="Palatino Linotype"/>
          <w:sz w:val="18"/>
          <w:szCs w:val="18"/>
        </w:rPr>
        <w:t xml:space="preserve"> </w:t>
      </w:r>
    </w:p>
  </w:footnote>
  <w:footnote w:id="2">
    <w:p w14:paraId="7F53BC4F" w14:textId="13CC0F07" w:rsidR="00B90A57" w:rsidRDefault="00B90A57">
      <w:pPr>
        <w:pStyle w:val="DipnotMetni"/>
      </w:pPr>
      <w:r>
        <w:rPr>
          <w:rStyle w:val="DipnotBavurusu"/>
        </w:rPr>
        <w:footnoteRef/>
      </w:r>
      <w:r>
        <w:t xml:space="preserve"> </w:t>
      </w:r>
      <w:r w:rsidRPr="00580C53">
        <w:rPr>
          <w:rFonts w:ascii="Palatino Linotype" w:hAnsi="Palatino Linotype"/>
          <w:sz w:val="18"/>
          <w:szCs w:val="18"/>
        </w:rPr>
        <w:t xml:space="preserve">Yazar unvan, Kurum adı, Fakülte adı, Bölüm adı. </w:t>
      </w:r>
      <w:proofErr w:type="gramStart"/>
      <w:r w:rsidRPr="00580C53">
        <w:rPr>
          <w:rFonts w:ascii="Palatino Linotype" w:hAnsi="Palatino Linotype"/>
          <w:sz w:val="18"/>
          <w:szCs w:val="18"/>
        </w:rPr>
        <w:t>e</w:t>
      </w:r>
      <w:proofErr w:type="gramEnd"/>
      <w:r w:rsidRPr="00580C53">
        <w:rPr>
          <w:rFonts w:ascii="Palatino Linotype" w:hAnsi="Palatino Linotype"/>
          <w:sz w:val="18"/>
          <w:szCs w:val="18"/>
        </w:rPr>
        <w:t>-posta:….@........., ORCID: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D32"/>
    <w:multiLevelType w:val="hybridMultilevel"/>
    <w:tmpl w:val="5644E3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FD7FC5"/>
    <w:multiLevelType w:val="multilevel"/>
    <w:tmpl w:val="0EA8959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11D1A"/>
    <w:multiLevelType w:val="hybridMultilevel"/>
    <w:tmpl w:val="71681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FA49B5"/>
    <w:multiLevelType w:val="hybridMultilevel"/>
    <w:tmpl w:val="2BACB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EF3814"/>
    <w:multiLevelType w:val="hybridMultilevel"/>
    <w:tmpl w:val="B67648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4C24E3"/>
    <w:multiLevelType w:val="multilevel"/>
    <w:tmpl w:val="9D16D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946756"/>
    <w:multiLevelType w:val="multilevel"/>
    <w:tmpl w:val="39B0A6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FC86ABC"/>
    <w:multiLevelType w:val="hybridMultilevel"/>
    <w:tmpl w:val="B3C07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B52F99"/>
    <w:multiLevelType w:val="hybridMultilevel"/>
    <w:tmpl w:val="BB3A3D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A95557"/>
    <w:multiLevelType w:val="multilevel"/>
    <w:tmpl w:val="7FC05E3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0"/>
  </w:num>
  <w:num w:numId="3">
    <w:abstractNumId w:val="7"/>
  </w:num>
  <w:num w:numId="4">
    <w:abstractNumId w:val="8"/>
  </w:num>
  <w:num w:numId="5">
    <w:abstractNumId w:val="2"/>
  </w:num>
  <w:num w:numId="6">
    <w:abstractNumId w:val="4"/>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BA4"/>
    <w:rsid w:val="0005109F"/>
    <w:rsid w:val="000F55E5"/>
    <w:rsid w:val="00107AA6"/>
    <w:rsid w:val="00120ADE"/>
    <w:rsid w:val="001378E2"/>
    <w:rsid w:val="00140561"/>
    <w:rsid w:val="00167126"/>
    <w:rsid w:val="00175CEE"/>
    <w:rsid w:val="001E485A"/>
    <w:rsid w:val="00223A39"/>
    <w:rsid w:val="00232C14"/>
    <w:rsid w:val="0023597C"/>
    <w:rsid w:val="00250E86"/>
    <w:rsid w:val="00255DFB"/>
    <w:rsid w:val="00265C8C"/>
    <w:rsid w:val="002A5EBF"/>
    <w:rsid w:val="002B0575"/>
    <w:rsid w:val="002B25DF"/>
    <w:rsid w:val="002B4BD3"/>
    <w:rsid w:val="002C2A1C"/>
    <w:rsid w:val="002D3E75"/>
    <w:rsid w:val="00313911"/>
    <w:rsid w:val="00314765"/>
    <w:rsid w:val="003173E6"/>
    <w:rsid w:val="00366819"/>
    <w:rsid w:val="0037396D"/>
    <w:rsid w:val="00381EBC"/>
    <w:rsid w:val="003A30EC"/>
    <w:rsid w:val="003E60C2"/>
    <w:rsid w:val="0042222D"/>
    <w:rsid w:val="004711B7"/>
    <w:rsid w:val="00483B64"/>
    <w:rsid w:val="004E132C"/>
    <w:rsid w:val="005066C2"/>
    <w:rsid w:val="005251C1"/>
    <w:rsid w:val="0057338B"/>
    <w:rsid w:val="00580C53"/>
    <w:rsid w:val="00585953"/>
    <w:rsid w:val="005A1127"/>
    <w:rsid w:val="005A11AB"/>
    <w:rsid w:val="005C01A8"/>
    <w:rsid w:val="005D0813"/>
    <w:rsid w:val="005F0E89"/>
    <w:rsid w:val="00651C8D"/>
    <w:rsid w:val="00681E7F"/>
    <w:rsid w:val="006D548A"/>
    <w:rsid w:val="00782000"/>
    <w:rsid w:val="007828E1"/>
    <w:rsid w:val="00793190"/>
    <w:rsid w:val="007A0A68"/>
    <w:rsid w:val="007B05AE"/>
    <w:rsid w:val="007C6DB0"/>
    <w:rsid w:val="007F23FC"/>
    <w:rsid w:val="008032A2"/>
    <w:rsid w:val="00807D49"/>
    <w:rsid w:val="00862177"/>
    <w:rsid w:val="008715E8"/>
    <w:rsid w:val="00884247"/>
    <w:rsid w:val="0089587E"/>
    <w:rsid w:val="008B088C"/>
    <w:rsid w:val="008D719C"/>
    <w:rsid w:val="00922EFD"/>
    <w:rsid w:val="00931420"/>
    <w:rsid w:val="00973108"/>
    <w:rsid w:val="009768B7"/>
    <w:rsid w:val="009B4DD7"/>
    <w:rsid w:val="00A0132D"/>
    <w:rsid w:val="00A2709F"/>
    <w:rsid w:val="00A83888"/>
    <w:rsid w:val="00A962D9"/>
    <w:rsid w:val="00AA5632"/>
    <w:rsid w:val="00AD084A"/>
    <w:rsid w:val="00B22F46"/>
    <w:rsid w:val="00B377BA"/>
    <w:rsid w:val="00B81078"/>
    <w:rsid w:val="00B90A57"/>
    <w:rsid w:val="00B97085"/>
    <w:rsid w:val="00BA1D2E"/>
    <w:rsid w:val="00C105E0"/>
    <w:rsid w:val="00C36646"/>
    <w:rsid w:val="00C479E5"/>
    <w:rsid w:val="00C60A6B"/>
    <w:rsid w:val="00C63C80"/>
    <w:rsid w:val="00C91974"/>
    <w:rsid w:val="00C93986"/>
    <w:rsid w:val="00C95C3D"/>
    <w:rsid w:val="00CA2499"/>
    <w:rsid w:val="00CA7C30"/>
    <w:rsid w:val="00D25DE1"/>
    <w:rsid w:val="00D2651C"/>
    <w:rsid w:val="00D30C35"/>
    <w:rsid w:val="00D33EDD"/>
    <w:rsid w:val="00D377B4"/>
    <w:rsid w:val="00D462B5"/>
    <w:rsid w:val="00D56508"/>
    <w:rsid w:val="00D62CBE"/>
    <w:rsid w:val="00D81FA7"/>
    <w:rsid w:val="00DA185F"/>
    <w:rsid w:val="00DD26BA"/>
    <w:rsid w:val="00E16C2D"/>
    <w:rsid w:val="00E24389"/>
    <w:rsid w:val="00E31396"/>
    <w:rsid w:val="00E5001C"/>
    <w:rsid w:val="00E51C36"/>
    <w:rsid w:val="00E57D7B"/>
    <w:rsid w:val="00E73610"/>
    <w:rsid w:val="00E82C82"/>
    <w:rsid w:val="00E90AE1"/>
    <w:rsid w:val="00ED018A"/>
    <w:rsid w:val="00ED05FC"/>
    <w:rsid w:val="00EF0A91"/>
    <w:rsid w:val="00F17705"/>
    <w:rsid w:val="00F84DCE"/>
    <w:rsid w:val="00F90084"/>
    <w:rsid w:val="00F97BA4"/>
    <w:rsid w:val="00FE6B70"/>
    <w:rsid w:val="00FF2D48"/>
    <w:rsid w:val="00FF4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11D4"/>
  <w15:docId w15:val="{2E781AE0-3B98-425F-8EFD-E3DFC095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7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2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2D9"/>
    <w:rPr>
      <w:rFonts w:ascii="Segoe UI" w:hAnsi="Segoe UI" w:cs="Segoe UI"/>
      <w:sz w:val="18"/>
      <w:szCs w:val="18"/>
    </w:rPr>
  </w:style>
  <w:style w:type="table" w:styleId="TabloKlavuzu">
    <w:name w:val="Table Grid"/>
    <w:basedOn w:val="NormalTablo"/>
    <w:uiPriority w:val="39"/>
    <w:rsid w:val="00C9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80C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0C53"/>
    <w:rPr>
      <w:sz w:val="20"/>
      <w:szCs w:val="20"/>
    </w:rPr>
  </w:style>
  <w:style w:type="character" w:styleId="DipnotBavurusu">
    <w:name w:val="footnote reference"/>
    <w:basedOn w:val="VarsaylanParagrafYazTipi"/>
    <w:uiPriority w:val="99"/>
    <w:semiHidden/>
    <w:unhideWhenUsed/>
    <w:rsid w:val="00580C53"/>
    <w:rPr>
      <w:vertAlign w:val="superscript"/>
    </w:rPr>
  </w:style>
  <w:style w:type="paragraph" w:styleId="stBilgi">
    <w:name w:val="header"/>
    <w:basedOn w:val="Normal"/>
    <w:link w:val="stBilgiChar"/>
    <w:uiPriority w:val="99"/>
    <w:unhideWhenUsed/>
    <w:rsid w:val="00107A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7AA6"/>
  </w:style>
  <w:style w:type="paragraph" w:styleId="AltBilgi">
    <w:name w:val="footer"/>
    <w:basedOn w:val="Normal"/>
    <w:link w:val="AltBilgiChar"/>
    <w:uiPriority w:val="99"/>
    <w:unhideWhenUsed/>
    <w:rsid w:val="00107A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7AA6"/>
  </w:style>
  <w:style w:type="paragraph" w:styleId="ListeParagraf">
    <w:name w:val="List Paragraph"/>
    <w:basedOn w:val="Normal"/>
    <w:uiPriority w:val="34"/>
    <w:qFormat/>
    <w:rsid w:val="0012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tr-TR" sz="1000" b="1" i="0" u="none" strike="noStrike" baseline="0">
                <a:effectLst/>
              </a:rPr>
              <a:t>???????????</a:t>
            </a:r>
            <a:endParaRPr lang="tr-TR" sz="1000"/>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DB47-4568-BCBF-981E0EB97D2B}"/>
            </c:ext>
          </c:extLst>
        </c:ser>
        <c:dLbls>
          <c:showLegendKey val="0"/>
          <c:showVal val="0"/>
          <c:showCatName val="0"/>
          <c:showSerName val="0"/>
          <c:showPercent val="0"/>
          <c:showBubbleSize val="0"/>
        </c:dLbls>
        <c:gapWidth val="219"/>
        <c:overlap val="-27"/>
        <c:axId val="86796544"/>
        <c:axId val="107492096"/>
      </c:barChart>
      <c:catAx>
        <c:axId val="86796544"/>
        <c:scaling>
          <c:orientation val="minMax"/>
        </c:scaling>
        <c:delete val="1"/>
        <c:axPos val="b"/>
        <c:numFmt formatCode="General" sourceLinked="0"/>
        <c:majorTickMark val="out"/>
        <c:minorTickMark val="none"/>
        <c:tickLblPos val="nextTo"/>
        <c:crossAx val="107492096"/>
        <c:crosses val="autoZero"/>
        <c:auto val="0"/>
        <c:lblAlgn val="ctr"/>
        <c:lblOffset val="100"/>
        <c:noMultiLvlLbl val="0"/>
      </c:catAx>
      <c:valAx>
        <c:axId val="10749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8679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058E-564E-4025-AB4D-6DD3B3E3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2181</Words>
  <Characters>12432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106</cp:revision>
  <dcterms:created xsi:type="dcterms:W3CDTF">2019-09-29T10:04:00Z</dcterms:created>
  <dcterms:modified xsi:type="dcterms:W3CDTF">2019-11-18T13:36:00Z</dcterms:modified>
</cp:coreProperties>
</file>